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7437C" w14:textId="76B5EC78" w:rsidR="00C35B76" w:rsidRPr="0059580A" w:rsidRDefault="0078779B" w:rsidP="0078779B">
      <w:pPr>
        <w:pStyle w:val="BodyText"/>
        <w:spacing w:after="60"/>
        <w:rPr>
          <w:rFonts w:cs="Arial"/>
          <w:bCs/>
          <w:sz w:val="16"/>
          <w:szCs w:val="16"/>
        </w:rPr>
      </w:pPr>
      <w:r>
        <w:rPr>
          <w:sz w:val="16"/>
          <w:szCs w:val="16"/>
        </w:rPr>
        <w:t>The following terms and conditions of sale (“</w:t>
      </w:r>
      <w:r w:rsidRPr="00FB7D77">
        <w:rPr>
          <w:b/>
          <w:bCs/>
          <w:sz w:val="16"/>
          <w:szCs w:val="16"/>
        </w:rPr>
        <w:t>Terms</w:t>
      </w:r>
      <w:r>
        <w:rPr>
          <w:sz w:val="16"/>
          <w:szCs w:val="16"/>
        </w:rPr>
        <w:t>”) apply to all transactions for the sale of goods</w:t>
      </w:r>
      <w:r w:rsidR="00FE2064">
        <w:rPr>
          <w:sz w:val="16"/>
          <w:szCs w:val="16"/>
        </w:rPr>
        <w:t xml:space="preserve"> (“</w:t>
      </w:r>
      <w:r w:rsidR="00FE2064" w:rsidRPr="006C76E1">
        <w:rPr>
          <w:b/>
          <w:bCs/>
          <w:sz w:val="16"/>
          <w:szCs w:val="16"/>
        </w:rPr>
        <w:t>Goods</w:t>
      </w:r>
      <w:r w:rsidR="00FE2064">
        <w:rPr>
          <w:sz w:val="16"/>
          <w:szCs w:val="16"/>
        </w:rPr>
        <w:t>”)</w:t>
      </w:r>
      <w:r>
        <w:rPr>
          <w:sz w:val="16"/>
          <w:szCs w:val="16"/>
        </w:rPr>
        <w:t xml:space="preserve"> or services</w:t>
      </w:r>
      <w:r w:rsidR="00FE2064">
        <w:rPr>
          <w:sz w:val="16"/>
          <w:szCs w:val="16"/>
        </w:rPr>
        <w:t xml:space="preserve"> (“</w:t>
      </w:r>
      <w:r w:rsidR="00FE2064" w:rsidRPr="006C76E1">
        <w:rPr>
          <w:b/>
          <w:bCs/>
          <w:sz w:val="16"/>
          <w:szCs w:val="16"/>
        </w:rPr>
        <w:t>Services</w:t>
      </w:r>
      <w:r w:rsidR="00FE2064">
        <w:rPr>
          <w:sz w:val="16"/>
          <w:szCs w:val="16"/>
        </w:rPr>
        <w:t>”)</w:t>
      </w:r>
      <w:r>
        <w:rPr>
          <w:sz w:val="16"/>
          <w:szCs w:val="16"/>
        </w:rPr>
        <w:t xml:space="preserve"> by </w:t>
      </w:r>
      <w:r w:rsidR="007A5679">
        <w:rPr>
          <w:sz w:val="16"/>
          <w:szCs w:val="16"/>
        </w:rPr>
        <w:t>KOST USA, LLC</w:t>
      </w:r>
      <w:r>
        <w:rPr>
          <w:sz w:val="16"/>
          <w:szCs w:val="16"/>
        </w:rPr>
        <w:t xml:space="preserve"> </w:t>
      </w:r>
      <w:r w:rsidR="00FB7D77">
        <w:rPr>
          <w:sz w:val="16"/>
          <w:szCs w:val="16"/>
        </w:rPr>
        <w:t>or</w:t>
      </w:r>
      <w:r>
        <w:rPr>
          <w:sz w:val="16"/>
          <w:szCs w:val="16"/>
        </w:rPr>
        <w:t xml:space="preserve"> </w:t>
      </w:r>
      <w:r w:rsidR="00D01E3F">
        <w:rPr>
          <w:sz w:val="16"/>
          <w:szCs w:val="16"/>
        </w:rPr>
        <w:t xml:space="preserve">any of </w:t>
      </w:r>
      <w:r>
        <w:rPr>
          <w:sz w:val="16"/>
          <w:szCs w:val="16"/>
        </w:rPr>
        <w:t xml:space="preserve">its affiliates </w:t>
      </w:r>
      <w:r w:rsidR="00FB7D77">
        <w:rPr>
          <w:sz w:val="16"/>
          <w:szCs w:val="16"/>
        </w:rPr>
        <w:t>and</w:t>
      </w:r>
      <w:r>
        <w:rPr>
          <w:sz w:val="16"/>
          <w:szCs w:val="16"/>
        </w:rPr>
        <w:t xml:space="preserve"> subsidiaries</w:t>
      </w:r>
      <w:r w:rsidR="00FB7D77">
        <w:rPr>
          <w:sz w:val="16"/>
          <w:szCs w:val="16"/>
        </w:rPr>
        <w:t xml:space="preserve"> (“</w:t>
      </w:r>
      <w:r w:rsidR="00453A00">
        <w:rPr>
          <w:b/>
          <w:bCs/>
          <w:sz w:val="16"/>
          <w:szCs w:val="16"/>
        </w:rPr>
        <w:t>KOST</w:t>
      </w:r>
      <w:r w:rsidR="00FB7D77">
        <w:rPr>
          <w:sz w:val="16"/>
          <w:szCs w:val="16"/>
        </w:rPr>
        <w:t>”)</w:t>
      </w:r>
      <w:r w:rsidR="00E22615" w:rsidRPr="0059580A">
        <w:rPr>
          <w:rFonts w:cs="Arial"/>
          <w:bCs/>
          <w:sz w:val="16"/>
          <w:szCs w:val="16"/>
        </w:rPr>
        <w:t>.</w:t>
      </w:r>
    </w:p>
    <w:p w14:paraId="6F2218ED" w14:textId="371BF520" w:rsidR="007A5679" w:rsidRPr="007A5679" w:rsidRDefault="007A5679" w:rsidP="00813141">
      <w:pPr>
        <w:pStyle w:val="BodyText"/>
        <w:numPr>
          <w:ilvl w:val="0"/>
          <w:numId w:val="1"/>
        </w:numPr>
        <w:spacing w:after="60"/>
        <w:ind w:left="0"/>
        <w:rPr>
          <w:rFonts w:cs="Arial"/>
          <w:bCs/>
          <w:sz w:val="16"/>
          <w:szCs w:val="16"/>
          <w:lang w:val="en-US"/>
        </w:rPr>
      </w:pPr>
      <w:r w:rsidRPr="007A5679">
        <w:rPr>
          <w:rFonts w:cs="Arial"/>
          <w:b/>
          <w:sz w:val="16"/>
          <w:szCs w:val="16"/>
          <w:lang w:val="en-US"/>
        </w:rPr>
        <w:t>Affiliates</w:t>
      </w:r>
      <w:r>
        <w:rPr>
          <w:rFonts w:cs="Arial"/>
          <w:bCs/>
          <w:sz w:val="16"/>
          <w:szCs w:val="16"/>
          <w:lang w:val="en-US"/>
        </w:rPr>
        <w:t xml:space="preserve">. </w:t>
      </w:r>
      <w:r w:rsidRPr="007A5679">
        <w:rPr>
          <w:rFonts w:cs="Arial"/>
          <w:bCs/>
          <w:sz w:val="16"/>
          <w:szCs w:val="16"/>
          <w:lang w:val="en-US"/>
        </w:rPr>
        <w:t xml:space="preserve">The affiliates of KOST include all of KOST’s named companies around the world as well as affiliates operating under the following names:  </w:t>
      </w:r>
      <w:r w:rsidR="00453A00">
        <w:rPr>
          <w:rFonts w:cs="Arial"/>
          <w:bCs/>
          <w:sz w:val="16"/>
          <w:szCs w:val="16"/>
          <w:lang w:val="en-US"/>
        </w:rPr>
        <w:t>Recochem</w:t>
      </w:r>
      <w:r w:rsidRPr="007A5679">
        <w:rPr>
          <w:rFonts w:cs="Arial"/>
          <w:bCs/>
          <w:sz w:val="16"/>
          <w:szCs w:val="16"/>
          <w:lang w:val="en-US"/>
        </w:rPr>
        <w:t>, Adam’s Polishes, B&amp;B Blending, Paint Over Rust, International Coolant Formulations, Luyten, Red Rocks, Ultra Clear, Auto-Chem and Napierville Refineries</w:t>
      </w:r>
    </w:p>
    <w:p w14:paraId="107A0F50" w14:textId="6709AF22" w:rsidR="00C213CC" w:rsidRPr="00FE2064" w:rsidRDefault="00C213CC" w:rsidP="00813141">
      <w:pPr>
        <w:pStyle w:val="BodyText"/>
        <w:numPr>
          <w:ilvl w:val="0"/>
          <w:numId w:val="1"/>
        </w:numPr>
        <w:spacing w:after="60"/>
        <w:ind w:left="0"/>
        <w:rPr>
          <w:rFonts w:cs="Arial"/>
          <w:bCs/>
          <w:sz w:val="16"/>
          <w:szCs w:val="16"/>
          <w:lang w:val="en-US"/>
        </w:rPr>
      </w:pPr>
      <w:r w:rsidRPr="00FE2064">
        <w:rPr>
          <w:rFonts w:cs="Arial"/>
          <w:b/>
          <w:sz w:val="16"/>
          <w:szCs w:val="16"/>
        </w:rPr>
        <w:t>Acceptance</w:t>
      </w:r>
      <w:r w:rsidR="00B96FC8" w:rsidRPr="00FE2064">
        <w:rPr>
          <w:rFonts w:cs="Arial"/>
          <w:b/>
          <w:sz w:val="16"/>
          <w:szCs w:val="16"/>
        </w:rPr>
        <w:t xml:space="preserve"> of Order</w:t>
      </w:r>
      <w:r w:rsidRPr="00060850">
        <w:rPr>
          <w:rFonts w:cs="Arial"/>
          <w:b/>
          <w:sz w:val="16"/>
          <w:szCs w:val="16"/>
        </w:rPr>
        <w:t xml:space="preserve">. </w:t>
      </w:r>
      <w:r w:rsidR="00A410DA" w:rsidRPr="00060850">
        <w:rPr>
          <w:rFonts w:cs="Arial"/>
          <w:bCs/>
          <w:sz w:val="16"/>
          <w:szCs w:val="16"/>
        </w:rPr>
        <w:t xml:space="preserve">All purchase </w:t>
      </w:r>
      <w:r w:rsidR="00F67820" w:rsidRPr="00060850">
        <w:rPr>
          <w:rFonts w:cs="Arial"/>
          <w:bCs/>
          <w:sz w:val="16"/>
          <w:szCs w:val="16"/>
        </w:rPr>
        <w:t>o</w:t>
      </w:r>
      <w:r w:rsidR="00BE76C1" w:rsidRPr="00060850">
        <w:rPr>
          <w:rFonts w:cs="Arial"/>
          <w:bCs/>
          <w:sz w:val="16"/>
          <w:szCs w:val="16"/>
        </w:rPr>
        <w:t xml:space="preserve">rders </w:t>
      </w:r>
      <w:r w:rsidR="00FD2102" w:rsidRPr="00060850">
        <w:rPr>
          <w:rFonts w:cs="Arial"/>
          <w:bCs/>
          <w:sz w:val="16"/>
          <w:szCs w:val="16"/>
        </w:rPr>
        <w:t>submitted</w:t>
      </w:r>
      <w:r w:rsidR="00BE76C1" w:rsidRPr="00060850">
        <w:rPr>
          <w:rFonts w:cs="Arial"/>
          <w:bCs/>
          <w:sz w:val="16"/>
          <w:szCs w:val="16"/>
        </w:rPr>
        <w:t xml:space="preserve"> by Customer </w:t>
      </w:r>
      <w:r w:rsidR="00FD2102" w:rsidRPr="00060850">
        <w:rPr>
          <w:rFonts w:cs="Arial"/>
          <w:bCs/>
          <w:sz w:val="16"/>
          <w:szCs w:val="16"/>
        </w:rPr>
        <w:t>must be in writing</w:t>
      </w:r>
      <w:r w:rsidR="00D2063E">
        <w:rPr>
          <w:rFonts w:cs="Arial"/>
          <w:bCs/>
          <w:sz w:val="16"/>
          <w:szCs w:val="16"/>
        </w:rPr>
        <w:t xml:space="preserve"> and </w:t>
      </w:r>
      <w:r w:rsidR="00A04A1F">
        <w:rPr>
          <w:rFonts w:cs="Arial"/>
          <w:bCs/>
          <w:sz w:val="16"/>
          <w:szCs w:val="16"/>
        </w:rPr>
        <w:t xml:space="preserve">must </w:t>
      </w:r>
      <w:r w:rsidR="00D2063E">
        <w:rPr>
          <w:rFonts w:cs="Arial"/>
          <w:bCs/>
          <w:sz w:val="16"/>
          <w:szCs w:val="16"/>
        </w:rPr>
        <w:t xml:space="preserve">respect the current </w:t>
      </w:r>
      <w:r w:rsidR="00453A00">
        <w:rPr>
          <w:rFonts w:cs="Arial"/>
          <w:bCs/>
          <w:sz w:val="16"/>
          <w:szCs w:val="16"/>
        </w:rPr>
        <w:t>KOST</w:t>
      </w:r>
      <w:r w:rsidR="00D2063E">
        <w:rPr>
          <w:rFonts w:cs="Arial"/>
          <w:bCs/>
          <w:sz w:val="16"/>
          <w:szCs w:val="16"/>
        </w:rPr>
        <w:t xml:space="preserve"> </w:t>
      </w:r>
      <w:r w:rsidR="00A04A1F">
        <w:rPr>
          <w:rFonts w:cs="Arial"/>
          <w:bCs/>
          <w:sz w:val="16"/>
          <w:szCs w:val="16"/>
        </w:rPr>
        <w:t>B</w:t>
      </w:r>
      <w:r w:rsidR="00D2063E">
        <w:rPr>
          <w:rFonts w:cs="Arial"/>
          <w:bCs/>
          <w:sz w:val="16"/>
          <w:szCs w:val="16"/>
        </w:rPr>
        <w:t xml:space="preserve">usiness </w:t>
      </w:r>
      <w:r w:rsidR="00A04A1F">
        <w:rPr>
          <w:rFonts w:cs="Arial"/>
          <w:bCs/>
          <w:sz w:val="16"/>
          <w:szCs w:val="16"/>
        </w:rPr>
        <w:t>R</w:t>
      </w:r>
      <w:r w:rsidR="00D2063E">
        <w:rPr>
          <w:rFonts w:cs="Arial"/>
          <w:bCs/>
          <w:sz w:val="16"/>
          <w:szCs w:val="16"/>
        </w:rPr>
        <w:t>ules.</w:t>
      </w:r>
      <w:r w:rsidR="00FD2102" w:rsidRPr="00060850">
        <w:rPr>
          <w:rFonts w:cs="Arial"/>
          <w:bCs/>
          <w:sz w:val="16"/>
          <w:szCs w:val="16"/>
        </w:rPr>
        <w:t xml:space="preserve"> </w:t>
      </w:r>
      <w:r w:rsidR="00FA6722">
        <w:rPr>
          <w:rFonts w:cs="Arial"/>
          <w:bCs/>
          <w:sz w:val="16"/>
          <w:szCs w:val="16"/>
        </w:rPr>
        <w:t>Purchase orders submitted by Customer</w:t>
      </w:r>
      <w:r w:rsidR="00FD2102" w:rsidRPr="00060850">
        <w:rPr>
          <w:rFonts w:cs="Arial"/>
          <w:bCs/>
          <w:sz w:val="16"/>
          <w:szCs w:val="16"/>
        </w:rPr>
        <w:t xml:space="preserve"> </w:t>
      </w:r>
      <w:r w:rsidR="00A04A1F">
        <w:rPr>
          <w:rFonts w:cs="Arial"/>
          <w:bCs/>
          <w:sz w:val="16"/>
          <w:szCs w:val="16"/>
        </w:rPr>
        <w:t xml:space="preserve">(a) assume acceptance of </w:t>
      </w:r>
      <w:r w:rsidR="00453A00">
        <w:rPr>
          <w:rFonts w:cs="Arial"/>
          <w:bCs/>
          <w:sz w:val="16"/>
          <w:szCs w:val="16"/>
        </w:rPr>
        <w:t>KOST</w:t>
      </w:r>
      <w:r w:rsidR="00A04A1F">
        <w:rPr>
          <w:rFonts w:cs="Arial"/>
          <w:bCs/>
          <w:sz w:val="16"/>
          <w:szCs w:val="16"/>
        </w:rPr>
        <w:t xml:space="preserve"> Business Rules and (b) </w:t>
      </w:r>
      <w:r w:rsidR="00BE76C1" w:rsidRPr="00060850">
        <w:rPr>
          <w:rFonts w:cs="Arial"/>
          <w:bCs/>
          <w:sz w:val="16"/>
          <w:szCs w:val="16"/>
        </w:rPr>
        <w:t xml:space="preserve">are subject to </w:t>
      </w:r>
      <w:r w:rsidR="0075333F" w:rsidRPr="00060850">
        <w:rPr>
          <w:rFonts w:cs="Arial"/>
          <w:bCs/>
          <w:sz w:val="16"/>
          <w:szCs w:val="16"/>
        </w:rPr>
        <w:t xml:space="preserve">order </w:t>
      </w:r>
      <w:r w:rsidR="00FE2064" w:rsidRPr="00060850">
        <w:rPr>
          <w:rFonts w:cs="Arial"/>
          <w:bCs/>
          <w:sz w:val="16"/>
          <w:szCs w:val="16"/>
        </w:rPr>
        <w:t>acceptance</w:t>
      </w:r>
      <w:r w:rsidR="0081020C" w:rsidRPr="00060850">
        <w:rPr>
          <w:rFonts w:cs="Arial"/>
          <w:bCs/>
          <w:sz w:val="16"/>
          <w:szCs w:val="16"/>
        </w:rPr>
        <w:t xml:space="preserve"> </w:t>
      </w:r>
      <w:r w:rsidR="00BD0738" w:rsidRPr="00060850">
        <w:rPr>
          <w:rFonts w:cs="Arial"/>
          <w:bCs/>
          <w:sz w:val="16"/>
          <w:szCs w:val="16"/>
        </w:rPr>
        <w:t xml:space="preserve">by </w:t>
      </w:r>
      <w:r w:rsidR="00453A00">
        <w:rPr>
          <w:rFonts w:cs="Arial"/>
          <w:bCs/>
          <w:sz w:val="16"/>
          <w:szCs w:val="16"/>
        </w:rPr>
        <w:t>KOST</w:t>
      </w:r>
      <w:r w:rsidR="00FB7D77" w:rsidRPr="00060850">
        <w:rPr>
          <w:rFonts w:cs="Arial"/>
          <w:bCs/>
          <w:sz w:val="16"/>
          <w:szCs w:val="16"/>
        </w:rPr>
        <w:t xml:space="preserve">. Such </w:t>
      </w:r>
      <w:r w:rsidR="0075333F" w:rsidRPr="00060850">
        <w:rPr>
          <w:rFonts w:cs="Arial"/>
          <w:bCs/>
          <w:sz w:val="16"/>
          <w:szCs w:val="16"/>
        </w:rPr>
        <w:t xml:space="preserve">order </w:t>
      </w:r>
      <w:r w:rsidR="00FE2064" w:rsidRPr="00060850">
        <w:rPr>
          <w:rFonts w:cs="Arial"/>
          <w:bCs/>
          <w:sz w:val="16"/>
          <w:szCs w:val="16"/>
        </w:rPr>
        <w:t>acceptance</w:t>
      </w:r>
      <w:r w:rsidR="0081020C" w:rsidRPr="00060850">
        <w:rPr>
          <w:rFonts w:cs="Arial"/>
          <w:bCs/>
          <w:sz w:val="16"/>
          <w:szCs w:val="16"/>
        </w:rPr>
        <w:t xml:space="preserve"> </w:t>
      </w:r>
      <w:r w:rsidR="00FB7D77" w:rsidRPr="00060850">
        <w:rPr>
          <w:rFonts w:cs="Arial"/>
          <w:bCs/>
          <w:sz w:val="16"/>
          <w:szCs w:val="16"/>
        </w:rPr>
        <w:t>may be done</w:t>
      </w:r>
      <w:r w:rsidR="00D42968" w:rsidRPr="00060850">
        <w:rPr>
          <w:rFonts w:cs="Arial"/>
          <w:bCs/>
          <w:sz w:val="16"/>
          <w:szCs w:val="16"/>
        </w:rPr>
        <w:t xml:space="preserve"> in writing</w:t>
      </w:r>
      <w:r w:rsidR="00D01E3F">
        <w:rPr>
          <w:rFonts w:cs="Arial"/>
          <w:bCs/>
          <w:sz w:val="16"/>
          <w:szCs w:val="16"/>
        </w:rPr>
        <w:t>,</w:t>
      </w:r>
      <w:r w:rsidR="00476FD6" w:rsidRPr="00060850">
        <w:rPr>
          <w:rFonts w:cs="Arial"/>
          <w:bCs/>
          <w:sz w:val="16"/>
          <w:szCs w:val="16"/>
        </w:rPr>
        <w:t xml:space="preserve"> </w:t>
      </w:r>
      <w:r w:rsidR="00FA6722">
        <w:rPr>
          <w:rFonts w:cs="Arial"/>
          <w:bCs/>
          <w:sz w:val="16"/>
          <w:szCs w:val="16"/>
        </w:rPr>
        <w:t xml:space="preserve">by </w:t>
      </w:r>
      <w:r w:rsidR="00476FD6" w:rsidRPr="00060850">
        <w:rPr>
          <w:rFonts w:cs="Arial"/>
          <w:bCs/>
          <w:sz w:val="16"/>
          <w:szCs w:val="16"/>
        </w:rPr>
        <w:t>electronic means</w:t>
      </w:r>
      <w:r w:rsidR="00FA6722">
        <w:rPr>
          <w:rFonts w:cs="Arial"/>
          <w:bCs/>
          <w:sz w:val="16"/>
          <w:szCs w:val="16"/>
        </w:rPr>
        <w:t>,</w:t>
      </w:r>
      <w:r w:rsidR="00476FD6" w:rsidRPr="00060850">
        <w:rPr>
          <w:rFonts w:cs="Arial"/>
          <w:bCs/>
          <w:sz w:val="16"/>
          <w:szCs w:val="16"/>
        </w:rPr>
        <w:t xml:space="preserve"> o</w:t>
      </w:r>
      <w:r w:rsidR="00D42968" w:rsidRPr="00060850">
        <w:rPr>
          <w:rFonts w:cs="Arial"/>
          <w:bCs/>
          <w:sz w:val="16"/>
          <w:szCs w:val="16"/>
        </w:rPr>
        <w:t>r by</w:t>
      </w:r>
      <w:r w:rsidR="00E96E4F" w:rsidRPr="00060850">
        <w:rPr>
          <w:rFonts w:cs="Arial"/>
          <w:bCs/>
          <w:sz w:val="16"/>
          <w:szCs w:val="16"/>
        </w:rPr>
        <w:t xml:space="preserve"> </w:t>
      </w:r>
      <w:r w:rsidR="00D42968" w:rsidRPr="00060850">
        <w:rPr>
          <w:rFonts w:cs="Arial"/>
          <w:bCs/>
          <w:sz w:val="16"/>
          <w:szCs w:val="16"/>
        </w:rPr>
        <w:t xml:space="preserve">virtue of order </w:t>
      </w:r>
      <w:r w:rsidR="00FE2064" w:rsidRPr="00060850">
        <w:rPr>
          <w:rFonts w:cs="Arial"/>
          <w:bCs/>
          <w:sz w:val="16"/>
          <w:szCs w:val="16"/>
        </w:rPr>
        <w:t>fulfilment</w:t>
      </w:r>
      <w:r w:rsidR="00D42968" w:rsidRPr="00060850">
        <w:rPr>
          <w:rFonts w:cs="Arial"/>
          <w:bCs/>
          <w:sz w:val="16"/>
          <w:szCs w:val="16"/>
        </w:rPr>
        <w:t xml:space="preserve"> </w:t>
      </w:r>
      <w:r w:rsidR="00703E84" w:rsidRPr="00060850">
        <w:rPr>
          <w:rFonts w:cs="Arial"/>
          <w:bCs/>
          <w:sz w:val="16"/>
          <w:szCs w:val="16"/>
        </w:rPr>
        <w:t xml:space="preserve">(“Order </w:t>
      </w:r>
      <w:r w:rsidR="00FA6722">
        <w:rPr>
          <w:rFonts w:cs="Arial"/>
          <w:bCs/>
          <w:sz w:val="16"/>
          <w:szCs w:val="16"/>
        </w:rPr>
        <w:t>Acceptance</w:t>
      </w:r>
      <w:r w:rsidR="00703E84" w:rsidRPr="00060850">
        <w:rPr>
          <w:rFonts w:cs="Arial"/>
          <w:bCs/>
          <w:sz w:val="16"/>
          <w:szCs w:val="16"/>
        </w:rPr>
        <w:t>”)</w:t>
      </w:r>
      <w:r w:rsidR="00BD0738" w:rsidRPr="00060850">
        <w:rPr>
          <w:rFonts w:cs="Arial"/>
          <w:bCs/>
          <w:sz w:val="16"/>
          <w:szCs w:val="16"/>
        </w:rPr>
        <w:t>.</w:t>
      </w:r>
      <w:r w:rsidR="00BE76C1" w:rsidRPr="00060850">
        <w:rPr>
          <w:rFonts w:cs="Arial"/>
          <w:bCs/>
          <w:sz w:val="16"/>
          <w:szCs w:val="16"/>
        </w:rPr>
        <w:t xml:space="preserve"> </w:t>
      </w:r>
      <w:r w:rsidR="00FA6722" w:rsidRPr="00060850">
        <w:rPr>
          <w:rFonts w:cs="Arial"/>
          <w:sz w:val="16"/>
          <w:szCs w:val="16"/>
        </w:rPr>
        <w:t xml:space="preserve">These Terms shall automatically be incorporated into any Order </w:t>
      </w:r>
      <w:r w:rsidR="00D01E3F">
        <w:rPr>
          <w:rFonts w:cs="Arial"/>
          <w:sz w:val="16"/>
          <w:szCs w:val="16"/>
        </w:rPr>
        <w:t xml:space="preserve">Acceptance </w:t>
      </w:r>
      <w:r w:rsidR="00FA6722" w:rsidRPr="00060850">
        <w:rPr>
          <w:rFonts w:cs="Arial"/>
          <w:sz w:val="16"/>
          <w:szCs w:val="16"/>
        </w:rPr>
        <w:t xml:space="preserve">issued by </w:t>
      </w:r>
      <w:r w:rsidR="00453A00">
        <w:rPr>
          <w:rFonts w:cs="Arial"/>
          <w:sz w:val="16"/>
          <w:szCs w:val="16"/>
        </w:rPr>
        <w:t>KOST</w:t>
      </w:r>
      <w:r w:rsidR="00FA6722" w:rsidRPr="00060850">
        <w:rPr>
          <w:rFonts w:cs="Arial"/>
          <w:sz w:val="16"/>
          <w:szCs w:val="16"/>
        </w:rPr>
        <w:t xml:space="preserve">. </w:t>
      </w:r>
      <w:r w:rsidR="00060850" w:rsidRPr="00060850">
        <w:rPr>
          <w:rFonts w:cs="Arial"/>
          <w:sz w:val="16"/>
          <w:szCs w:val="16"/>
        </w:rPr>
        <w:t xml:space="preserve">These Terms, the Order </w:t>
      </w:r>
      <w:r w:rsidR="00D01E3F">
        <w:rPr>
          <w:rFonts w:cs="Arial"/>
          <w:sz w:val="16"/>
          <w:szCs w:val="16"/>
        </w:rPr>
        <w:t>Acceptance</w:t>
      </w:r>
      <w:r w:rsidR="00060850" w:rsidRPr="00060850">
        <w:rPr>
          <w:rFonts w:cs="Arial"/>
          <w:sz w:val="16"/>
          <w:szCs w:val="16"/>
        </w:rPr>
        <w:t xml:space="preserve"> and any documentation issued by </w:t>
      </w:r>
      <w:r w:rsidR="00453A00">
        <w:rPr>
          <w:rFonts w:cs="Arial"/>
          <w:sz w:val="16"/>
          <w:szCs w:val="16"/>
        </w:rPr>
        <w:t>KOST</w:t>
      </w:r>
      <w:r w:rsidR="00060850" w:rsidRPr="00060850">
        <w:rPr>
          <w:rFonts w:cs="Arial"/>
          <w:sz w:val="16"/>
          <w:szCs w:val="16"/>
        </w:rPr>
        <w:t xml:space="preserve"> with respect to the Goods or Services</w:t>
      </w:r>
      <w:r w:rsidR="00D2063E">
        <w:rPr>
          <w:rFonts w:cs="Arial"/>
          <w:sz w:val="16"/>
          <w:szCs w:val="16"/>
        </w:rPr>
        <w:t xml:space="preserve"> </w:t>
      </w:r>
      <w:r w:rsidR="00060850" w:rsidRPr="00060850">
        <w:rPr>
          <w:rFonts w:cs="Arial"/>
          <w:sz w:val="16"/>
          <w:szCs w:val="16"/>
        </w:rPr>
        <w:t>(collectively, the “</w:t>
      </w:r>
      <w:r w:rsidR="00060850" w:rsidRPr="00060850">
        <w:rPr>
          <w:rFonts w:cs="Arial"/>
          <w:b/>
          <w:sz w:val="16"/>
          <w:szCs w:val="16"/>
        </w:rPr>
        <w:t>Order</w:t>
      </w:r>
      <w:r w:rsidR="00060850" w:rsidRPr="00060850">
        <w:rPr>
          <w:rFonts w:cs="Arial"/>
          <w:sz w:val="16"/>
          <w:szCs w:val="16"/>
        </w:rPr>
        <w:t xml:space="preserve">”) constitute the full and complete agreement between the parties in relation to the purchase by Customer of the Goods and Services from </w:t>
      </w:r>
      <w:r w:rsidR="00453A00">
        <w:rPr>
          <w:rFonts w:cs="Arial"/>
          <w:sz w:val="16"/>
          <w:szCs w:val="16"/>
        </w:rPr>
        <w:t>KOST</w:t>
      </w:r>
      <w:r w:rsidR="00060850" w:rsidRPr="00060850">
        <w:rPr>
          <w:rFonts w:cs="Arial"/>
          <w:sz w:val="16"/>
          <w:szCs w:val="16"/>
        </w:rPr>
        <w:t xml:space="preserve">. </w:t>
      </w:r>
      <w:r w:rsidR="00BE3BDF" w:rsidRPr="00060850">
        <w:rPr>
          <w:rFonts w:cs="Arial"/>
          <w:bCs/>
          <w:sz w:val="16"/>
          <w:szCs w:val="16"/>
        </w:rPr>
        <w:t>No</w:t>
      </w:r>
      <w:r w:rsidR="00BE76C1" w:rsidRPr="00FE2064">
        <w:rPr>
          <w:rFonts w:cs="Arial"/>
          <w:bCs/>
          <w:sz w:val="16"/>
          <w:szCs w:val="16"/>
        </w:rPr>
        <w:t xml:space="preserve"> terms and conditions </w:t>
      </w:r>
      <w:r w:rsidR="00BE3BDF" w:rsidRPr="00FE2064">
        <w:rPr>
          <w:rFonts w:cs="Arial"/>
          <w:bCs/>
          <w:sz w:val="16"/>
          <w:szCs w:val="16"/>
        </w:rPr>
        <w:t xml:space="preserve">of any offer to purchase, letter, contract, purchase order, invoice or other document submitted or issued by Customer in connection with this Order shall amend, add to, </w:t>
      </w:r>
      <w:r w:rsidR="00DF1FEE" w:rsidRPr="00FE2064">
        <w:rPr>
          <w:rFonts w:cs="Arial"/>
          <w:bCs/>
          <w:sz w:val="16"/>
          <w:szCs w:val="16"/>
        </w:rPr>
        <w:t xml:space="preserve">supersede, </w:t>
      </w:r>
      <w:r w:rsidR="00BE3BDF" w:rsidRPr="00FE2064">
        <w:rPr>
          <w:rFonts w:cs="Arial"/>
          <w:bCs/>
          <w:sz w:val="16"/>
          <w:szCs w:val="16"/>
        </w:rPr>
        <w:t>vary or modify these Terms</w:t>
      </w:r>
      <w:r w:rsidR="00BE76C1" w:rsidRPr="00FE2064">
        <w:rPr>
          <w:rFonts w:cs="Arial"/>
          <w:bCs/>
          <w:sz w:val="16"/>
          <w:szCs w:val="16"/>
        </w:rPr>
        <w:t>.</w:t>
      </w:r>
      <w:r w:rsidR="00215F31" w:rsidRPr="00FE2064">
        <w:rPr>
          <w:rFonts w:cs="Arial"/>
          <w:bCs/>
          <w:sz w:val="16"/>
          <w:szCs w:val="16"/>
        </w:rPr>
        <w:t xml:space="preserve"> </w:t>
      </w:r>
      <w:r w:rsidR="00DE0D36" w:rsidRPr="00FE2064">
        <w:rPr>
          <w:rFonts w:cs="Arial"/>
          <w:bCs/>
          <w:sz w:val="16"/>
          <w:szCs w:val="16"/>
        </w:rPr>
        <w:t xml:space="preserve">Any modification of the Terms will be deemed refused by </w:t>
      </w:r>
      <w:r w:rsidR="00453A00">
        <w:rPr>
          <w:rFonts w:cs="Arial"/>
          <w:bCs/>
          <w:sz w:val="16"/>
          <w:szCs w:val="16"/>
        </w:rPr>
        <w:t>KOST</w:t>
      </w:r>
      <w:r w:rsidR="00DE0D36" w:rsidRPr="00FE2064">
        <w:rPr>
          <w:rFonts w:cs="Arial"/>
          <w:bCs/>
          <w:sz w:val="16"/>
          <w:szCs w:val="16"/>
        </w:rPr>
        <w:t xml:space="preserve"> unless there is a formal acceptance in writing by </w:t>
      </w:r>
      <w:r w:rsidR="00453A00">
        <w:rPr>
          <w:rFonts w:cs="Arial"/>
          <w:bCs/>
          <w:sz w:val="16"/>
          <w:szCs w:val="16"/>
        </w:rPr>
        <w:t>KOST</w:t>
      </w:r>
      <w:r w:rsidR="00DE0D36" w:rsidRPr="00FE2064">
        <w:rPr>
          <w:rFonts w:cs="Arial"/>
          <w:bCs/>
          <w:sz w:val="16"/>
          <w:szCs w:val="16"/>
        </w:rPr>
        <w:t xml:space="preserve">. </w:t>
      </w:r>
      <w:r w:rsidR="000F3EEB" w:rsidRPr="00FE2064">
        <w:rPr>
          <w:rFonts w:cs="Arial"/>
          <w:bCs/>
          <w:sz w:val="16"/>
          <w:szCs w:val="16"/>
        </w:rPr>
        <w:t xml:space="preserve">Notwithstanding anything herein to the contrary, </w:t>
      </w:r>
      <w:bookmarkStart w:id="0" w:name="_Hlk61958149"/>
      <w:r w:rsidR="000F3EEB" w:rsidRPr="00FE2064">
        <w:rPr>
          <w:rFonts w:cs="Arial"/>
          <w:bCs/>
          <w:sz w:val="16"/>
          <w:szCs w:val="16"/>
        </w:rPr>
        <w:t xml:space="preserve">if a written agreement signed by both parties </w:t>
      </w:r>
      <w:r w:rsidR="00C17E5E" w:rsidRPr="00FE2064">
        <w:rPr>
          <w:rFonts w:cs="Arial"/>
          <w:bCs/>
          <w:sz w:val="16"/>
          <w:szCs w:val="16"/>
        </w:rPr>
        <w:t xml:space="preserve">is in existence covering the </w:t>
      </w:r>
      <w:r w:rsidR="00215F31" w:rsidRPr="00FE2064">
        <w:rPr>
          <w:rFonts w:cs="Arial"/>
          <w:bCs/>
          <w:sz w:val="16"/>
          <w:szCs w:val="16"/>
        </w:rPr>
        <w:t>supply of Goods and Services (</w:t>
      </w:r>
      <w:r w:rsidR="00C17E5E" w:rsidRPr="00FE2064">
        <w:rPr>
          <w:rFonts w:cs="Arial"/>
          <w:bCs/>
          <w:sz w:val="16"/>
          <w:szCs w:val="16"/>
        </w:rPr>
        <w:t>“</w:t>
      </w:r>
      <w:r w:rsidR="00AA08A7">
        <w:rPr>
          <w:rFonts w:cs="Arial"/>
          <w:b/>
          <w:sz w:val="16"/>
          <w:szCs w:val="16"/>
        </w:rPr>
        <w:t>Executed</w:t>
      </w:r>
      <w:r w:rsidR="00C17E5E" w:rsidRPr="00FE2064">
        <w:rPr>
          <w:rFonts w:cs="Arial"/>
          <w:b/>
          <w:sz w:val="16"/>
          <w:szCs w:val="16"/>
        </w:rPr>
        <w:t xml:space="preserve"> Agreement</w:t>
      </w:r>
      <w:r w:rsidR="00C17E5E" w:rsidRPr="00FE2064">
        <w:rPr>
          <w:rFonts w:cs="Arial"/>
          <w:bCs/>
          <w:sz w:val="16"/>
          <w:szCs w:val="16"/>
        </w:rPr>
        <w:t xml:space="preserve">”), the terms and conditions of </w:t>
      </w:r>
      <w:r w:rsidR="00AA08A7">
        <w:rPr>
          <w:rFonts w:cs="Arial"/>
          <w:bCs/>
          <w:sz w:val="16"/>
          <w:szCs w:val="16"/>
        </w:rPr>
        <w:t>the Executed Agreement</w:t>
      </w:r>
      <w:r w:rsidR="00C17E5E" w:rsidRPr="00FE2064">
        <w:rPr>
          <w:rFonts w:cs="Arial"/>
          <w:bCs/>
          <w:sz w:val="16"/>
          <w:szCs w:val="16"/>
        </w:rPr>
        <w:t xml:space="preserve"> shall prevail to the extent they are inconsistent with these Terms.</w:t>
      </w:r>
      <w:bookmarkEnd w:id="0"/>
    </w:p>
    <w:p w14:paraId="5B130413" w14:textId="41C655C7" w:rsidR="00215F31" w:rsidRPr="0059580A" w:rsidRDefault="00C213CC" w:rsidP="00C64FF9">
      <w:pPr>
        <w:pStyle w:val="BodyText"/>
        <w:numPr>
          <w:ilvl w:val="0"/>
          <w:numId w:val="1"/>
        </w:numPr>
        <w:spacing w:after="60"/>
        <w:ind w:left="0"/>
        <w:rPr>
          <w:rFonts w:cs="Arial"/>
          <w:sz w:val="16"/>
          <w:szCs w:val="16"/>
        </w:rPr>
      </w:pPr>
      <w:r w:rsidRPr="0059580A">
        <w:rPr>
          <w:rFonts w:cs="Arial"/>
          <w:b/>
          <w:sz w:val="16"/>
          <w:szCs w:val="16"/>
        </w:rPr>
        <w:t>Prices and Changes.</w:t>
      </w:r>
      <w:r w:rsidRPr="0059580A">
        <w:rPr>
          <w:rFonts w:cs="Arial"/>
          <w:sz w:val="16"/>
          <w:szCs w:val="16"/>
        </w:rPr>
        <w:t xml:space="preserve"> All prices are in </w:t>
      </w:r>
      <w:r w:rsidR="007A5679">
        <w:rPr>
          <w:rFonts w:cs="Arial"/>
          <w:sz w:val="16"/>
          <w:szCs w:val="16"/>
        </w:rPr>
        <w:t>US</w:t>
      </w:r>
      <w:r w:rsidR="007A5679" w:rsidRPr="0059580A">
        <w:rPr>
          <w:rFonts w:cs="Arial"/>
          <w:sz w:val="16"/>
          <w:szCs w:val="16"/>
        </w:rPr>
        <w:t xml:space="preserve"> </w:t>
      </w:r>
      <w:r w:rsidRPr="0059580A">
        <w:rPr>
          <w:rFonts w:cs="Arial"/>
          <w:sz w:val="16"/>
          <w:szCs w:val="16"/>
        </w:rPr>
        <w:t>dollars u</w:t>
      </w:r>
      <w:r w:rsidR="00673A06" w:rsidRPr="0059580A">
        <w:rPr>
          <w:rFonts w:cs="Arial"/>
          <w:sz w:val="16"/>
          <w:szCs w:val="16"/>
        </w:rPr>
        <w:t>nless otherwise indicated.</w:t>
      </w:r>
      <w:r w:rsidR="002F5C62" w:rsidRPr="0059580A">
        <w:rPr>
          <w:rFonts w:cs="Arial"/>
          <w:sz w:val="16"/>
          <w:szCs w:val="16"/>
        </w:rPr>
        <w:t xml:space="preserve"> </w:t>
      </w:r>
      <w:r w:rsidR="00453A00">
        <w:rPr>
          <w:rFonts w:cs="Arial"/>
          <w:sz w:val="16"/>
          <w:szCs w:val="16"/>
        </w:rPr>
        <w:t>KOST</w:t>
      </w:r>
      <w:r w:rsidR="002F5C62" w:rsidRPr="0059580A">
        <w:rPr>
          <w:rFonts w:cs="Arial"/>
          <w:sz w:val="16"/>
          <w:szCs w:val="16"/>
        </w:rPr>
        <w:t xml:space="preserve"> may change its prices at any time </w:t>
      </w:r>
      <w:r w:rsidR="00D2063E">
        <w:rPr>
          <w:rFonts w:cs="Arial"/>
          <w:sz w:val="16"/>
          <w:szCs w:val="16"/>
        </w:rPr>
        <w:t xml:space="preserve">by providing </w:t>
      </w:r>
      <w:r w:rsidR="000E1D8F" w:rsidRPr="0059580A">
        <w:rPr>
          <w:rFonts w:cs="Arial"/>
          <w:sz w:val="16"/>
          <w:szCs w:val="16"/>
        </w:rPr>
        <w:t xml:space="preserve">written </w:t>
      </w:r>
      <w:r w:rsidR="002F5C62" w:rsidRPr="0059580A">
        <w:rPr>
          <w:rFonts w:cs="Arial"/>
          <w:sz w:val="16"/>
          <w:szCs w:val="16"/>
        </w:rPr>
        <w:t>notice and the new prices shall apply to new purchase orders received from Customer after notice is given.</w:t>
      </w:r>
      <w:r w:rsidRPr="0059580A">
        <w:rPr>
          <w:rFonts w:cs="Arial"/>
          <w:sz w:val="16"/>
          <w:szCs w:val="16"/>
        </w:rPr>
        <w:t xml:space="preserve"> </w:t>
      </w:r>
      <w:r w:rsidR="00453A00">
        <w:rPr>
          <w:rFonts w:cs="Arial"/>
          <w:sz w:val="16"/>
          <w:szCs w:val="16"/>
        </w:rPr>
        <w:t>KOST</w:t>
      </w:r>
      <w:r w:rsidRPr="0059580A">
        <w:rPr>
          <w:rFonts w:cs="Arial"/>
          <w:sz w:val="16"/>
          <w:szCs w:val="16"/>
        </w:rPr>
        <w:t xml:space="preserve"> may make changes to or discontinue Goods or Services at any time but shall provide Customer with 30 days’ written notice if any such changes affect Goods or Services subject to a pre-existing and unfulfilled Order.</w:t>
      </w:r>
    </w:p>
    <w:p w14:paraId="374EF8C6" w14:textId="4D0F91F4" w:rsidR="00DD71F8" w:rsidRDefault="00215F31" w:rsidP="0030651D">
      <w:pPr>
        <w:pStyle w:val="BodyText"/>
        <w:numPr>
          <w:ilvl w:val="0"/>
          <w:numId w:val="1"/>
        </w:numPr>
        <w:spacing w:after="60"/>
        <w:ind w:left="0"/>
        <w:rPr>
          <w:rFonts w:cs="Arial"/>
          <w:sz w:val="16"/>
          <w:szCs w:val="16"/>
        </w:rPr>
      </w:pPr>
      <w:r w:rsidRPr="0059580A">
        <w:rPr>
          <w:rFonts w:cs="Arial"/>
          <w:b/>
          <w:sz w:val="16"/>
          <w:szCs w:val="16"/>
        </w:rPr>
        <w:t>Taxes.</w:t>
      </w:r>
      <w:r w:rsidRPr="0059580A">
        <w:rPr>
          <w:rFonts w:cs="Arial"/>
          <w:sz w:val="16"/>
          <w:szCs w:val="16"/>
        </w:rPr>
        <w:t xml:space="preserve"> Prices are exclusive of, and Customer shall pay, all present and future taxes relating to its purchase of Goods and Services, but not limited to, federal, state, provincial and local sales, excise, value added, goods and services and harmonized sales taxes (“</w:t>
      </w:r>
      <w:r w:rsidRPr="0059580A">
        <w:rPr>
          <w:rFonts w:cs="Arial"/>
          <w:b/>
          <w:sz w:val="16"/>
          <w:szCs w:val="16"/>
        </w:rPr>
        <w:t>Taxes</w:t>
      </w:r>
      <w:r w:rsidRPr="0059580A">
        <w:rPr>
          <w:rFonts w:cs="Arial"/>
          <w:sz w:val="16"/>
          <w:szCs w:val="16"/>
        </w:rPr>
        <w:t xml:space="preserve">”). </w:t>
      </w:r>
      <w:r w:rsidR="00212132" w:rsidRPr="0003030B">
        <w:rPr>
          <w:rFonts w:cs="Arial"/>
          <w:sz w:val="16"/>
          <w:szCs w:val="16"/>
        </w:rPr>
        <w:t xml:space="preserve">If </w:t>
      </w:r>
      <w:r w:rsidR="00453A00">
        <w:rPr>
          <w:rFonts w:cs="Arial"/>
          <w:sz w:val="16"/>
          <w:szCs w:val="16"/>
        </w:rPr>
        <w:t>KOST</w:t>
      </w:r>
      <w:r w:rsidR="00212132" w:rsidRPr="0003030B">
        <w:rPr>
          <w:rFonts w:cs="Arial"/>
          <w:sz w:val="16"/>
          <w:szCs w:val="16"/>
        </w:rPr>
        <w:t xml:space="preserve"> is obliged to collect Taxes for which Customer is liable, such Taxes will be invoiced and paid by Customer.</w:t>
      </w:r>
    </w:p>
    <w:p w14:paraId="1B97B822" w14:textId="7F00A7C4" w:rsidR="00661FC5" w:rsidRPr="005D0FB8" w:rsidRDefault="00DD71F8" w:rsidP="005D0FB8">
      <w:pPr>
        <w:pStyle w:val="BodyText"/>
        <w:numPr>
          <w:ilvl w:val="0"/>
          <w:numId w:val="1"/>
        </w:numPr>
        <w:spacing w:after="60"/>
        <w:ind w:left="0"/>
        <w:rPr>
          <w:rFonts w:cs="Arial"/>
          <w:b/>
          <w:sz w:val="16"/>
          <w:szCs w:val="16"/>
        </w:rPr>
      </w:pPr>
      <w:bookmarkStart w:id="1" w:name="_Hlk94789834"/>
      <w:r w:rsidRPr="005D0FB8">
        <w:rPr>
          <w:rFonts w:cs="Arial"/>
          <w:b/>
          <w:sz w:val="16"/>
          <w:szCs w:val="16"/>
        </w:rPr>
        <w:t xml:space="preserve">Environmental Fees. </w:t>
      </w:r>
      <w:r w:rsidR="00A51249" w:rsidRPr="005D0FB8">
        <w:rPr>
          <w:rFonts w:cs="Arial"/>
          <w:bCs/>
          <w:sz w:val="16"/>
          <w:szCs w:val="16"/>
        </w:rPr>
        <w:t xml:space="preserve">Unless otherwise indicated, prices are exclusive of, and Customer shall pay, all present and future environmental fees </w:t>
      </w:r>
      <w:r w:rsidR="00C26ECB" w:rsidRPr="005D0FB8">
        <w:rPr>
          <w:rFonts w:cs="Arial"/>
          <w:bCs/>
          <w:sz w:val="16"/>
          <w:szCs w:val="16"/>
        </w:rPr>
        <w:t xml:space="preserve">of any kind </w:t>
      </w:r>
      <w:r w:rsidR="00A51249" w:rsidRPr="005D0FB8">
        <w:rPr>
          <w:rFonts w:cs="Arial"/>
          <w:bCs/>
          <w:sz w:val="16"/>
          <w:szCs w:val="16"/>
        </w:rPr>
        <w:t>relating to its purchase of Goods and Services, including but not limited to, environmental fee, resource recovery fee, environmental handling fee, eco-fee</w:t>
      </w:r>
      <w:r w:rsidR="00C26ECB" w:rsidRPr="005D0FB8">
        <w:rPr>
          <w:rFonts w:cs="Arial"/>
          <w:bCs/>
          <w:sz w:val="16"/>
          <w:szCs w:val="16"/>
        </w:rPr>
        <w:t xml:space="preserve"> and</w:t>
      </w:r>
      <w:r w:rsidR="00A51249" w:rsidRPr="005D0FB8">
        <w:rPr>
          <w:rFonts w:cs="Arial"/>
          <w:bCs/>
          <w:sz w:val="16"/>
          <w:szCs w:val="16"/>
        </w:rPr>
        <w:t xml:space="preserve"> recycling fee (“</w:t>
      </w:r>
      <w:r w:rsidR="00A51249" w:rsidRPr="005D0FB8">
        <w:rPr>
          <w:rFonts w:cs="Arial"/>
          <w:b/>
          <w:sz w:val="16"/>
          <w:szCs w:val="16"/>
        </w:rPr>
        <w:t>Environmental Fees</w:t>
      </w:r>
      <w:r w:rsidR="00A51249" w:rsidRPr="005D0FB8">
        <w:rPr>
          <w:rFonts w:cs="Arial"/>
          <w:bCs/>
          <w:sz w:val="16"/>
          <w:szCs w:val="16"/>
        </w:rPr>
        <w:t xml:space="preserve">”). </w:t>
      </w:r>
      <w:r w:rsidR="00212132" w:rsidRPr="005D0FB8">
        <w:rPr>
          <w:rFonts w:cs="Arial"/>
          <w:bCs/>
          <w:sz w:val="16"/>
          <w:szCs w:val="16"/>
        </w:rPr>
        <w:t xml:space="preserve">If </w:t>
      </w:r>
      <w:r w:rsidR="00453A00">
        <w:rPr>
          <w:rFonts w:cs="Arial"/>
          <w:bCs/>
          <w:sz w:val="16"/>
          <w:szCs w:val="16"/>
        </w:rPr>
        <w:t>KOST</w:t>
      </w:r>
      <w:r w:rsidR="00212132" w:rsidRPr="005D0FB8">
        <w:rPr>
          <w:rFonts w:cs="Arial"/>
          <w:bCs/>
          <w:sz w:val="16"/>
          <w:szCs w:val="16"/>
        </w:rPr>
        <w:t xml:space="preserve"> is obliged to </w:t>
      </w:r>
      <w:r w:rsidR="005D0FB8">
        <w:rPr>
          <w:rFonts w:cs="Arial"/>
          <w:bCs/>
          <w:sz w:val="16"/>
          <w:szCs w:val="16"/>
        </w:rPr>
        <w:t xml:space="preserve">pay or </w:t>
      </w:r>
      <w:r w:rsidR="00212132" w:rsidRPr="005D0FB8">
        <w:rPr>
          <w:rFonts w:cs="Arial"/>
          <w:bCs/>
          <w:sz w:val="16"/>
          <w:szCs w:val="16"/>
        </w:rPr>
        <w:t>collect Environmental Fees for which Customer is liable, such Environmental Fees will be invoiced and paid by Customer.</w:t>
      </w:r>
    </w:p>
    <w:p w14:paraId="1BEC680C" w14:textId="724C1077" w:rsidR="00215F31" w:rsidRPr="0019325F" w:rsidRDefault="00C213CC" w:rsidP="00C64FF9">
      <w:pPr>
        <w:pStyle w:val="BodyText"/>
        <w:numPr>
          <w:ilvl w:val="0"/>
          <w:numId w:val="1"/>
        </w:numPr>
        <w:spacing w:after="60"/>
        <w:ind w:left="0"/>
        <w:rPr>
          <w:rFonts w:cs="Arial"/>
          <w:sz w:val="16"/>
          <w:szCs w:val="16"/>
        </w:rPr>
      </w:pPr>
      <w:bookmarkStart w:id="2" w:name="_Ref34659397"/>
      <w:bookmarkEnd w:id="1"/>
      <w:r w:rsidRPr="0059580A">
        <w:rPr>
          <w:rFonts w:cs="Arial"/>
          <w:b/>
          <w:sz w:val="16"/>
          <w:szCs w:val="16"/>
        </w:rPr>
        <w:t>Payment.</w:t>
      </w:r>
      <w:r w:rsidRPr="0059580A">
        <w:rPr>
          <w:rFonts w:cs="Arial"/>
          <w:sz w:val="16"/>
          <w:szCs w:val="16"/>
        </w:rPr>
        <w:t xml:space="preserve"> Unless otherwise set out in the Order </w:t>
      </w:r>
      <w:r w:rsidR="00D01E3F">
        <w:rPr>
          <w:rFonts w:cs="Arial"/>
          <w:sz w:val="16"/>
          <w:szCs w:val="16"/>
        </w:rPr>
        <w:t>Acceptance</w:t>
      </w:r>
      <w:r w:rsidRPr="0059580A">
        <w:rPr>
          <w:rFonts w:cs="Arial"/>
          <w:sz w:val="16"/>
          <w:szCs w:val="16"/>
        </w:rPr>
        <w:t xml:space="preserve">, all invoices shall be payable in full within </w:t>
      </w:r>
      <w:r w:rsidR="00D55C76" w:rsidRPr="0059580A">
        <w:rPr>
          <w:rFonts w:cs="Arial"/>
          <w:sz w:val="16"/>
          <w:szCs w:val="16"/>
        </w:rPr>
        <w:t>thirty (</w:t>
      </w:r>
      <w:r w:rsidRPr="0059580A">
        <w:rPr>
          <w:rFonts w:cs="Arial"/>
          <w:sz w:val="16"/>
          <w:szCs w:val="16"/>
        </w:rPr>
        <w:t>30</w:t>
      </w:r>
      <w:r w:rsidR="00D55C76" w:rsidRPr="0059580A">
        <w:rPr>
          <w:rFonts w:cs="Arial"/>
          <w:sz w:val="16"/>
          <w:szCs w:val="16"/>
        </w:rPr>
        <w:t>)</w:t>
      </w:r>
      <w:r w:rsidRPr="0059580A">
        <w:rPr>
          <w:rFonts w:cs="Arial"/>
          <w:sz w:val="16"/>
          <w:szCs w:val="16"/>
        </w:rPr>
        <w:t xml:space="preserve"> days of the invoice date by </w:t>
      </w:r>
      <w:r w:rsidR="00215F31" w:rsidRPr="0059580A">
        <w:rPr>
          <w:rFonts w:cs="Arial"/>
          <w:sz w:val="16"/>
          <w:szCs w:val="16"/>
        </w:rPr>
        <w:t>electronic funds transfer</w:t>
      </w:r>
      <w:r w:rsidR="00D55C76" w:rsidRPr="0059580A">
        <w:rPr>
          <w:rFonts w:cs="Arial"/>
          <w:sz w:val="16"/>
          <w:szCs w:val="16"/>
        </w:rPr>
        <w:t xml:space="preserve"> or cheque</w:t>
      </w:r>
      <w:r w:rsidR="00215F31" w:rsidRPr="0059580A">
        <w:rPr>
          <w:rFonts w:cs="Arial"/>
          <w:sz w:val="16"/>
          <w:szCs w:val="16"/>
        </w:rPr>
        <w:t>.</w:t>
      </w:r>
      <w:r w:rsidR="00215F31" w:rsidRPr="0059580A">
        <w:rPr>
          <w:sz w:val="16"/>
          <w:szCs w:val="16"/>
        </w:rPr>
        <w:t xml:space="preserve"> </w:t>
      </w:r>
      <w:r w:rsidRPr="0059580A">
        <w:rPr>
          <w:rFonts w:cs="Arial"/>
          <w:sz w:val="16"/>
          <w:szCs w:val="16"/>
        </w:rPr>
        <w:t xml:space="preserve">Customer </w:t>
      </w:r>
      <w:r w:rsidR="00215F31" w:rsidRPr="0059580A">
        <w:rPr>
          <w:rFonts w:cs="Arial"/>
          <w:sz w:val="16"/>
          <w:szCs w:val="16"/>
        </w:rPr>
        <w:t>agrees to pay invoice pursuant to its terms without the benefit of setoff o</w:t>
      </w:r>
      <w:r w:rsidR="002F5C62" w:rsidRPr="0059580A">
        <w:rPr>
          <w:rFonts w:cs="Arial"/>
          <w:sz w:val="16"/>
          <w:szCs w:val="16"/>
        </w:rPr>
        <w:t>r</w:t>
      </w:r>
      <w:r w:rsidR="00215F31" w:rsidRPr="0059580A">
        <w:rPr>
          <w:rFonts w:cs="Arial"/>
          <w:sz w:val="16"/>
          <w:szCs w:val="16"/>
        </w:rPr>
        <w:t xml:space="preserve"> deduction. </w:t>
      </w:r>
      <w:r w:rsidRPr="0059580A">
        <w:rPr>
          <w:rFonts w:cs="Arial"/>
          <w:sz w:val="16"/>
          <w:szCs w:val="16"/>
        </w:rPr>
        <w:t xml:space="preserve">If Customer is required by applicable law to withhold taxes or any other amounts from any payments due to </w:t>
      </w:r>
      <w:r w:rsidR="00453A00">
        <w:rPr>
          <w:rFonts w:cs="Arial"/>
          <w:sz w:val="16"/>
          <w:szCs w:val="16"/>
        </w:rPr>
        <w:t>KOST</w:t>
      </w:r>
      <w:r w:rsidRPr="0059580A">
        <w:rPr>
          <w:rFonts w:cs="Arial"/>
          <w:sz w:val="16"/>
          <w:szCs w:val="16"/>
        </w:rPr>
        <w:t xml:space="preserve"> un</w:t>
      </w:r>
      <w:r w:rsidR="008F5BCE" w:rsidRPr="0059580A">
        <w:rPr>
          <w:rFonts w:cs="Arial"/>
          <w:sz w:val="16"/>
          <w:szCs w:val="16"/>
        </w:rPr>
        <w:t>der an Order, Customer shall: (</w:t>
      </w:r>
      <w:proofErr w:type="spellStart"/>
      <w:r w:rsidR="008F5BCE" w:rsidRPr="0059580A">
        <w:rPr>
          <w:rFonts w:cs="Arial"/>
          <w:sz w:val="16"/>
          <w:szCs w:val="16"/>
        </w:rPr>
        <w:t>i</w:t>
      </w:r>
      <w:proofErr w:type="spellEnd"/>
      <w:r w:rsidRPr="0059580A">
        <w:rPr>
          <w:rFonts w:cs="Arial"/>
          <w:sz w:val="16"/>
          <w:szCs w:val="16"/>
        </w:rPr>
        <w:t xml:space="preserve">) deduct or withhold such taxes and other amounts from the amounts payable to </w:t>
      </w:r>
      <w:r w:rsidR="00453A00">
        <w:rPr>
          <w:rFonts w:cs="Arial"/>
          <w:sz w:val="16"/>
          <w:szCs w:val="16"/>
        </w:rPr>
        <w:t>KOST</w:t>
      </w:r>
      <w:r w:rsidRPr="0059580A">
        <w:rPr>
          <w:rFonts w:cs="Arial"/>
          <w:sz w:val="16"/>
          <w:szCs w:val="16"/>
        </w:rPr>
        <w:t xml:space="preserve"> and remit them to the appropriate governme</w:t>
      </w:r>
      <w:r w:rsidR="008F5BCE" w:rsidRPr="0059580A">
        <w:rPr>
          <w:rFonts w:cs="Arial"/>
          <w:sz w:val="16"/>
          <w:szCs w:val="16"/>
        </w:rPr>
        <w:t>nt or taxing authorities; and (ii</w:t>
      </w:r>
      <w:r w:rsidRPr="0059580A">
        <w:rPr>
          <w:rFonts w:cs="Arial"/>
          <w:sz w:val="16"/>
          <w:szCs w:val="16"/>
        </w:rPr>
        <w:t xml:space="preserve">) gross up any payments made to </w:t>
      </w:r>
      <w:r w:rsidR="00453A00">
        <w:rPr>
          <w:rFonts w:cs="Arial"/>
          <w:sz w:val="16"/>
          <w:szCs w:val="16"/>
        </w:rPr>
        <w:t>KOST</w:t>
      </w:r>
      <w:r w:rsidRPr="0059580A">
        <w:rPr>
          <w:rFonts w:cs="Arial"/>
          <w:sz w:val="16"/>
          <w:szCs w:val="16"/>
        </w:rPr>
        <w:t xml:space="preserve">, so that </w:t>
      </w:r>
      <w:r w:rsidR="00453A00">
        <w:rPr>
          <w:rFonts w:cs="Arial"/>
          <w:sz w:val="16"/>
          <w:szCs w:val="16"/>
        </w:rPr>
        <w:t>KOST</w:t>
      </w:r>
      <w:r w:rsidRPr="0059580A">
        <w:rPr>
          <w:rFonts w:cs="Arial"/>
          <w:sz w:val="16"/>
          <w:szCs w:val="16"/>
        </w:rPr>
        <w:t xml:space="preserve"> receives the full amount due to it under the applicable Order, as if such withholding had not been made.</w:t>
      </w:r>
      <w:r w:rsidRPr="0059580A">
        <w:rPr>
          <w:rFonts w:cs="Arial"/>
          <w:b/>
          <w:sz w:val="16"/>
          <w:szCs w:val="16"/>
        </w:rPr>
        <w:t xml:space="preserve"> </w:t>
      </w:r>
      <w:r w:rsidRPr="0059580A">
        <w:rPr>
          <w:rFonts w:cs="Arial"/>
          <w:sz w:val="16"/>
          <w:szCs w:val="16"/>
        </w:rPr>
        <w:t xml:space="preserve">If applicable, Customer shall be responsible for </w:t>
      </w:r>
      <w:r w:rsidR="00C64FF9" w:rsidRPr="0059580A">
        <w:rPr>
          <w:rFonts w:cs="Arial"/>
          <w:sz w:val="16"/>
          <w:szCs w:val="16"/>
        </w:rPr>
        <w:t>any shipping or freight charges.</w:t>
      </w:r>
      <w:r w:rsidR="00996C5B" w:rsidRPr="0059580A">
        <w:rPr>
          <w:rFonts w:cs="Arial"/>
          <w:sz w:val="16"/>
          <w:szCs w:val="16"/>
        </w:rPr>
        <w:t xml:space="preserve"> </w:t>
      </w:r>
      <w:r w:rsidR="00936A30">
        <w:rPr>
          <w:rFonts w:cs="Arial"/>
          <w:sz w:val="16"/>
          <w:szCs w:val="16"/>
        </w:rPr>
        <w:t xml:space="preserve">In no event </w:t>
      </w:r>
      <w:r w:rsidR="0019325F" w:rsidRPr="0019325F">
        <w:rPr>
          <w:rFonts w:cs="Arial"/>
          <w:sz w:val="16"/>
          <w:szCs w:val="16"/>
        </w:rPr>
        <w:t xml:space="preserve">shall </w:t>
      </w:r>
      <w:r w:rsidR="00453A00">
        <w:rPr>
          <w:rFonts w:cs="Arial"/>
          <w:sz w:val="16"/>
          <w:szCs w:val="16"/>
        </w:rPr>
        <w:t>KOST</w:t>
      </w:r>
      <w:r w:rsidR="00794AFD">
        <w:rPr>
          <w:rFonts w:cs="Arial"/>
          <w:sz w:val="16"/>
          <w:szCs w:val="16"/>
        </w:rPr>
        <w:t xml:space="preserve"> be liable for </w:t>
      </w:r>
      <w:r w:rsidR="0019325F" w:rsidRPr="0019325F">
        <w:rPr>
          <w:rFonts w:cs="Arial"/>
          <w:sz w:val="16"/>
          <w:szCs w:val="16"/>
        </w:rPr>
        <w:t>payment processing fees.</w:t>
      </w:r>
    </w:p>
    <w:p w14:paraId="078FE23B" w14:textId="5E9FCCFF" w:rsidR="00661FC5" w:rsidRPr="0059580A" w:rsidRDefault="00215F31" w:rsidP="00661FC5">
      <w:pPr>
        <w:pStyle w:val="BodyText"/>
        <w:numPr>
          <w:ilvl w:val="0"/>
          <w:numId w:val="1"/>
        </w:numPr>
        <w:spacing w:after="60"/>
        <w:ind w:left="0"/>
        <w:rPr>
          <w:rFonts w:cs="Arial"/>
          <w:sz w:val="16"/>
          <w:szCs w:val="16"/>
        </w:rPr>
      </w:pPr>
      <w:r w:rsidRPr="0059580A">
        <w:rPr>
          <w:rFonts w:cs="Arial"/>
          <w:b/>
          <w:sz w:val="16"/>
          <w:szCs w:val="16"/>
        </w:rPr>
        <w:t xml:space="preserve">Interest. </w:t>
      </w:r>
      <w:r w:rsidRPr="0059580A">
        <w:rPr>
          <w:rFonts w:cs="Arial"/>
          <w:sz w:val="16"/>
          <w:szCs w:val="16"/>
        </w:rPr>
        <w:t>Customer shall pay interest on all late payments</w:t>
      </w:r>
      <w:r w:rsidRPr="0059580A">
        <w:rPr>
          <w:b/>
          <w:sz w:val="16"/>
          <w:szCs w:val="16"/>
        </w:rPr>
        <w:t xml:space="preserve"> </w:t>
      </w:r>
      <w:r w:rsidR="00C213CC" w:rsidRPr="0059580A">
        <w:rPr>
          <w:rFonts w:cs="Arial"/>
          <w:sz w:val="16"/>
          <w:szCs w:val="16"/>
        </w:rPr>
        <w:t xml:space="preserve">at a rate of </w:t>
      </w:r>
      <w:r w:rsidR="00012748" w:rsidRPr="0059580A">
        <w:rPr>
          <w:rFonts w:cs="Arial"/>
          <w:sz w:val="16"/>
          <w:szCs w:val="16"/>
        </w:rPr>
        <w:t>2</w:t>
      </w:r>
      <w:r w:rsidRPr="0059580A">
        <w:rPr>
          <w:rFonts w:cs="Arial"/>
          <w:sz w:val="16"/>
          <w:szCs w:val="16"/>
        </w:rPr>
        <w:t>% per month</w:t>
      </w:r>
      <w:r w:rsidR="00C213CC" w:rsidRPr="0059580A">
        <w:rPr>
          <w:rFonts w:cs="Arial"/>
          <w:sz w:val="16"/>
          <w:szCs w:val="16"/>
        </w:rPr>
        <w:t xml:space="preserve"> </w:t>
      </w:r>
      <w:r w:rsidRPr="0059580A">
        <w:rPr>
          <w:rFonts w:cs="Arial"/>
          <w:sz w:val="16"/>
          <w:szCs w:val="16"/>
        </w:rPr>
        <w:t>(</w:t>
      </w:r>
      <w:r w:rsidR="00012748" w:rsidRPr="0059580A">
        <w:rPr>
          <w:rFonts w:cs="Arial"/>
          <w:sz w:val="16"/>
          <w:szCs w:val="16"/>
        </w:rPr>
        <w:t>2</w:t>
      </w:r>
      <w:r w:rsidR="00C45850" w:rsidRPr="0059580A">
        <w:rPr>
          <w:rFonts w:cs="Arial"/>
          <w:sz w:val="16"/>
          <w:szCs w:val="16"/>
        </w:rPr>
        <w:t>4</w:t>
      </w:r>
      <w:r w:rsidRPr="0059580A">
        <w:rPr>
          <w:rFonts w:cs="Arial"/>
          <w:sz w:val="16"/>
          <w:szCs w:val="16"/>
        </w:rPr>
        <w:t>% per annum</w:t>
      </w:r>
      <w:r w:rsidR="00C213CC" w:rsidRPr="0059580A">
        <w:rPr>
          <w:rFonts w:cs="Arial"/>
          <w:sz w:val="16"/>
          <w:szCs w:val="16"/>
        </w:rPr>
        <w:t>), with interest on overdue interest accruing at the same rate.</w:t>
      </w:r>
      <w:r w:rsidRPr="0059580A">
        <w:rPr>
          <w:rFonts w:cs="Arial"/>
          <w:sz w:val="16"/>
          <w:szCs w:val="16"/>
        </w:rPr>
        <w:t xml:space="preserve"> Interest continues to apply until invoice is paid in full.</w:t>
      </w:r>
      <w:r w:rsidR="00C213CC" w:rsidRPr="0059580A">
        <w:rPr>
          <w:rFonts w:cs="Arial"/>
          <w:sz w:val="16"/>
          <w:szCs w:val="16"/>
        </w:rPr>
        <w:t xml:space="preserve"> In addition, </w:t>
      </w:r>
      <w:r w:rsidR="00453A00">
        <w:rPr>
          <w:rFonts w:cs="Arial"/>
          <w:sz w:val="16"/>
          <w:szCs w:val="16"/>
        </w:rPr>
        <w:t>KOST</w:t>
      </w:r>
      <w:r w:rsidR="00C213CC" w:rsidRPr="0059580A">
        <w:rPr>
          <w:rFonts w:cs="Arial"/>
          <w:sz w:val="16"/>
          <w:szCs w:val="16"/>
        </w:rPr>
        <w:t xml:space="preserve"> may, without waiving any other rights or remedies to which it may be entitled: (</w:t>
      </w:r>
      <w:proofErr w:type="spellStart"/>
      <w:r w:rsidR="00C213CC" w:rsidRPr="0059580A">
        <w:rPr>
          <w:rFonts w:cs="Arial"/>
          <w:sz w:val="16"/>
          <w:szCs w:val="16"/>
        </w:rPr>
        <w:t>i</w:t>
      </w:r>
      <w:proofErr w:type="spellEnd"/>
      <w:r w:rsidR="00C213CC" w:rsidRPr="0059580A">
        <w:rPr>
          <w:rFonts w:cs="Arial"/>
          <w:sz w:val="16"/>
          <w:szCs w:val="16"/>
        </w:rPr>
        <w:t xml:space="preserve">) deduct or offset any unpaid amounts owing after the applicable due date against any payments owing from </w:t>
      </w:r>
      <w:r w:rsidR="00453A00">
        <w:rPr>
          <w:rFonts w:cs="Arial"/>
          <w:sz w:val="16"/>
          <w:szCs w:val="16"/>
        </w:rPr>
        <w:t>KOST</w:t>
      </w:r>
      <w:r w:rsidR="00C213CC" w:rsidRPr="0059580A">
        <w:rPr>
          <w:rFonts w:cs="Arial"/>
          <w:sz w:val="16"/>
          <w:szCs w:val="16"/>
        </w:rPr>
        <w:t xml:space="preserve"> to Customer; (ii) refuse to ship ordered Goods or perform ordered Services; and/or (iii) seek collection from Customer of any unpaid amounts, including reasonable legal fees incurred and cost of collection.</w:t>
      </w:r>
      <w:bookmarkEnd w:id="2"/>
    </w:p>
    <w:p w14:paraId="1D80C3FE" w14:textId="60AB3383" w:rsidR="0016041E" w:rsidRPr="0059580A" w:rsidRDefault="00C213CC" w:rsidP="0016041E">
      <w:pPr>
        <w:pStyle w:val="BodyText"/>
        <w:numPr>
          <w:ilvl w:val="0"/>
          <w:numId w:val="1"/>
        </w:numPr>
        <w:spacing w:after="60"/>
        <w:ind w:left="0"/>
        <w:rPr>
          <w:rFonts w:cs="Arial"/>
          <w:sz w:val="16"/>
          <w:szCs w:val="16"/>
        </w:rPr>
      </w:pPr>
      <w:r w:rsidRPr="0059580A">
        <w:rPr>
          <w:rFonts w:cs="Arial"/>
          <w:b/>
          <w:sz w:val="16"/>
          <w:szCs w:val="16"/>
        </w:rPr>
        <w:t>Cancellation.</w:t>
      </w:r>
      <w:r w:rsidR="0016041E" w:rsidRPr="0059580A">
        <w:rPr>
          <w:b/>
          <w:sz w:val="16"/>
          <w:szCs w:val="16"/>
        </w:rPr>
        <w:t xml:space="preserve"> </w:t>
      </w:r>
      <w:r w:rsidR="0016041E" w:rsidRPr="0059580A">
        <w:rPr>
          <w:rFonts w:cs="Arial"/>
          <w:sz w:val="16"/>
          <w:szCs w:val="16"/>
        </w:rPr>
        <w:t xml:space="preserve">Customer may not cancel or modify an Order without the written consent of </w:t>
      </w:r>
      <w:r w:rsidR="00453A00">
        <w:rPr>
          <w:rFonts w:cs="Arial"/>
          <w:sz w:val="16"/>
          <w:szCs w:val="16"/>
        </w:rPr>
        <w:t>KOST</w:t>
      </w:r>
      <w:r w:rsidR="00523929">
        <w:rPr>
          <w:rFonts w:cs="Arial"/>
          <w:sz w:val="16"/>
          <w:szCs w:val="16"/>
        </w:rPr>
        <w:t>.</w:t>
      </w:r>
      <w:r w:rsidRPr="0059580A">
        <w:rPr>
          <w:rFonts w:cs="Arial"/>
          <w:sz w:val="16"/>
          <w:szCs w:val="16"/>
        </w:rPr>
        <w:t xml:space="preserve"> </w:t>
      </w:r>
      <w:r w:rsidR="00FD2102">
        <w:rPr>
          <w:rFonts w:cs="Arial"/>
          <w:sz w:val="16"/>
          <w:szCs w:val="16"/>
        </w:rPr>
        <w:t xml:space="preserve">A restocking fee of 25% </w:t>
      </w:r>
      <w:r w:rsidR="00523929">
        <w:rPr>
          <w:rFonts w:cs="Arial"/>
          <w:sz w:val="16"/>
          <w:szCs w:val="16"/>
        </w:rPr>
        <w:t>may be</w:t>
      </w:r>
      <w:r w:rsidR="00FD2102">
        <w:rPr>
          <w:rFonts w:cs="Arial"/>
          <w:sz w:val="16"/>
          <w:szCs w:val="16"/>
        </w:rPr>
        <w:t xml:space="preserve"> appl</w:t>
      </w:r>
      <w:r w:rsidR="00523929">
        <w:rPr>
          <w:rFonts w:cs="Arial"/>
          <w:sz w:val="16"/>
          <w:szCs w:val="16"/>
        </w:rPr>
        <w:t xml:space="preserve">ied by </w:t>
      </w:r>
      <w:r w:rsidR="00453A00">
        <w:rPr>
          <w:rFonts w:cs="Arial"/>
          <w:sz w:val="16"/>
          <w:szCs w:val="16"/>
        </w:rPr>
        <w:t>KOST</w:t>
      </w:r>
      <w:r w:rsidR="00FD2102">
        <w:rPr>
          <w:rFonts w:cs="Arial"/>
          <w:sz w:val="16"/>
          <w:szCs w:val="16"/>
        </w:rPr>
        <w:t xml:space="preserve">. </w:t>
      </w:r>
      <w:r w:rsidR="00453A00">
        <w:rPr>
          <w:rFonts w:cs="Arial"/>
          <w:sz w:val="16"/>
          <w:szCs w:val="16"/>
        </w:rPr>
        <w:t>KOST</w:t>
      </w:r>
      <w:r w:rsidRPr="0059580A">
        <w:rPr>
          <w:rFonts w:cs="Arial"/>
          <w:sz w:val="16"/>
          <w:szCs w:val="16"/>
        </w:rPr>
        <w:t xml:space="preserve"> may cancel or terminate an Order at any time prior to delivery of the Goods or performance of the Services, including, without limitation, due to Customer’s breach of the Order.</w:t>
      </w:r>
    </w:p>
    <w:p w14:paraId="7C9831FE" w14:textId="7CFC63C6" w:rsidR="00353751" w:rsidRPr="0059580A" w:rsidRDefault="00C213CC" w:rsidP="00353751">
      <w:pPr>
        <w:pStyle w:val="BodyText"/>
        <w:numPr>
          <w:ilvl w:val="0"/>
          <w:numId w:val="1"/>
        </w:numPr>
        <w:spacing w:after="60"/>
        <w:ind w:left="0"/>
        <w:rPr>
          <w:rFonts w:cs="Arial"/>
          <w:sz w:val="16"/>
          <w:szCs w:val="16"/>
        </w:rPr>
      </w:pPr>
      <w:r w:rsidRPr="0059580A">
        <w:rPr>
          <w:rFonts w:cs="Arial"/>
          <w:b/>
          <w:sz w:val="16"/>
          <w:szCs w:val="16"/>
        </w:rPr>
        <w:t xml:space="preserve">Delivery. </w:t>
      </w:r>
      <w:r w:rsidR="00453A00">
        <w:rPr>
          <w:rFonts w:cs="Arial"/>
          <w:sz w:val="16"/>
          <w:szCs w:val="16"/>
        </w:rPr>
        <w:t>KOST</w:t>
      </w:r>
      <w:r w:rsidRPr="0059580A">
        <w:rPr>
          <w:rFonts w:cs="Arial"/>
          <w:sz w:val="16"/>
          <w:szCs w:val="16"/>
        </w:rPr>
        <w:t xml:space="preserve"> will make reasonable efforts to meet delivery dates communicated by Customer to </w:t>
      </w:r>
      <w:r w:rsidR="00453A00">
        <w:rPr>
          <w:rFonts w:cs="Arial"/>
          <w:sz w:val="16"/>
          <w:szCs w:val="16"/>
        </w:rPr>
        <w:t>KOST</w:t>
      </w:r>
      <w:r w:rsidRPr="0059580A">
        <w:rPr>
          <w:rFonts w:cs="Arial"/>
          <w:sz w:val="16"/>
          <w:szCs w:val="16"/>
        </w:rPr>
        <w:t xml:space="preserve"> in writing. Notwithstanding the foregoing, </w:t>
      </w:r>
      <w:r w:rsidR="00453A00">
        <w:rPr>
          <w:rFonts w:cs="Arial"/>
          <w:sz w:val="16"/>
          <w:szCs w:val="16"/>
        </w:rPr>
        <w:t>KOST</w:t>
      </w:r>
      <w:r w:rsidRPr="0059580A">
        <w:rPr>
          <w:rFonts w:cs="Arial"/>
          <w:sz w:val="16"/>
          <w:szCs w:val="16"/>
        </w:rPr>
        <w:t xml:space="preserve"> is not obligated to make delivery by any communicated date, nor liable for damage due to delay in filling an Order. Specified delivery dates are estimates only and not guarantees. </w:t>
      </w:r>
      <w:r w:rsidR="00453A00">
        <w:rPr>
          <w:rFonts w:cs="Arial"/>
          <w:sz w:val="16"/>
          <w:szCs w:val="16"/>
        </w:rPr>
        <w:t>KOST</w:t>
      </w:r>
      <w:r w:rsidRPr="0059580A">
        <w:rPr>
          <w:rFonts w:cs="Arial"/>
          <w:sz w:val="16"/>
          <w:szCs w:val="16"/>
        </w:rPr>
        <w:t xml:space="preserve"> reserves the right to deliver any Order in parts, and such deliveries may be invoiced separately. Delay in delivery of an Order, or any part of an Order, shall not relieve Customer of its payment obligations for the Order or the remaining part thereof. Except as otherwise provided in the Order </w:t>
      </w:r>
      <w:r w:rsidR="00D01E3F">
        <w:rPr>
          <w:rFonts w:cs="Arial"/>
          <w:sz w:val="16"/>
          <w:szCs w:val="16"/>
        </w:rPr>
        <w:t>Acceptance</w:t>
      </w:r>
      <w:r w:rsidRPr="0059580A">
        <w:rPr>
          <w:rFonts w:cs="Arial"/>
          <w:sz w:val="16"/>
          <w:szCs w:val="16"/>
        </w:rPr>
        <w:t xml:space="preserve">, the delivery terms shall be Ex Works (Incoterms 2020) at </w:t>
      </w:r>
      <w:r w:rsidR="00453A00">
        <w:rPr>
          <w:rFonts w:cs="Arial"/>
          <w:sz w:val="16"/>
          <w:szCs w:val="16"/>
        </w:rPr>
        <w:t>KOST</w:t>
      </w:r>
      <w:r w:rsidRPr="0059580A">
        <w:rPr>
          <w:rFonts w:cs="Arial"/>
          <w:sz w:val="16"/>
          <w:szCs w:val="16"/>
        </w:rPr>
        <w:t>’s warehouse or facility of choice.</w:t>
      </w:r>
    </w:p>
    <w:p w14:paraId="2F855C74" w14:textId="10C54820" w:rsidR="00353751" w:rsidRPr="0059580A" w:rsidRDefault="00C213CC" w:rsidP="00E22615">
      <w:pPr>
        <w:pStyle w:val="BodyText"/>
        <w:numPr>
          <w:ilvl w:val="0"/>
          <w:numId w:val="1"/>
        </w:numPr>
        <w:spacing w:after="60"/>
        <w:ind w:left="0"/>
        <w:rPr>
          <w:rFonts w:cs="Arial"/>
          <w:sz w:val="16"/>
          <w:szCs w:val="16"/>
        </w:rPr>
      </w:pPr>
      <w:r w:rsidRPr="0059580A">
        <w:rPr>
          <w:rFonts w:cs="Arial"/>
          <w:b/>
          <w:sz w:val="16"/>
          <w:szCs w:val="16"/>
        </w:rPr>
        <w:t>Title</w:t>
      </w:r>
      <w:r w:rsidR="00161011" w:rsidRPr="0059580A">
        <w:rPr>
          <w:rFonts w:cs="Arial"/>
          <w:b/>
          <w:sz w:val="16"/>
          <w:szCs w:val="16"/>
        </w:rPr>
        <w:t xml:space="preserve"> and Security Interest</w:t>
      </w:r>
      <w:r w:rsidR="00F430D1" w:rsidRPr="0059580A">
        <w:rPr>
          <w:rFonts w:cs="Arial"/>
          <w:b/>
          <w:sz w:val="16"/>
          <w:szCs w:val="16"/>
        </w:rPr>
        <w:t>.</w:t>
      </w:r>
      <w:r w:rsidRPr="0059580A">
        <w:rPr>
          <w:rFonts w:cs="Arial"/>
          <w:b/>
          <w:sz w:val="16"/>
          <w:szCs w:val="16"/>
        </w:rPr>
        <w:t xml:space="preserve"> </w:t>
      </w:r>
      <w:r w:rsidRPr="0059580A">
        <w:rPr>
          <w:rFonts w:cs="Arial"/>
          <w:sz w:val="16"/>
          <w:szCs w:val="16"/>
        </w:rPr>
        <w:t>Customer agrees that title in and to the Goods will not pass to Customer until: (</w:t>
      </w:r>
      <w:proofErr w:type="spellStart"/>
      <w:r w:rsidRPr="0059580A">
        <w:rPr>
          <w:rFonts w:cs="Arial"/>
          <w:sz w:val="16"/>
          <w:szCs w:val="16"/>
        </w:rPr>
        <w:t>i</w:t>
      </w:r>
      <w:proofErr w:type="spellEnd"/>
      <w:r w:rsidRPr="0059580A">
        <w:rPr>
          <w:rFonts w:cs="Arial"/>
          <w:sz w:val="16"/>
          <w:szCs w:val="16"/>
        </w:rPr>
        <w:t xml:space="preserve">) Customer has paid </w:t>
      </w:r>
      <w:r w:rsidR="00453A00">
        <w:rPr>
          <w:rFonts w:cs="Arial"/>
          <w:sz w:val="16"/>
          <w:szCs w:val="16"/>
        </w:rPr>
        <w:t>KOST</w:t>
      </w:r>
      <w:r w:rsidRPr="0059580A">
        <w:rPr>
          <w:rFonts w:cs="Arial"/>
          <w:sz w:val="16"/>
          <w:szCs w:val="16"/>
        </w:rPr>
        <w:t xml:space="preserve"> all amounts owing for any Goods supplied by </w:t>
      </w:r>
      <w:r w:rsidR="00453A00">
        <w:rPr>
          <w:rFonts w:cs="Arial"/>
          <w:sz w:val="16"/>
          <w:szCs w:val="16"/>
        </w:rPr>
        <w:t>KOST</w:t>
      </w:r>
      <w:r w:rsidRPr="0059580A">
        <w:rPr>
          <w:rFonts w:cs="Arial"/>
          <w:sz w:val="16"/>
          <w:szCs w:val="16"/>
        </w:rPr>
        <w:t>; and (ii) Customer</w:t>
      </w:r>
      <w:r w:rsidRPr="0059580A">
        <w:rPr>
          <w:rFonts w:ascii="Times New Roman" w:eastAsia="Times New Roman" w:hAnsi="Times New Roman" w:cs="Times New Roman"/>
          <w:noProof/>
          <w:sz w:val="16"/>
          <w:szCs w:val="16"/>
          <w:lang w:val="en-AU" w:eastAsia="en-AU" w:bidi="ar-SA"/>
        </w:rPr>
        <w:t xml:space="preserve"> </w:t>
      </w:r>
      <w:r w:rsidRPr="0059580A">
        <w:rPr>
          <w:rFonts w:cs="Arial"/>
          <w:sz w:val="16"/>
          <w:szCs w:val="16"/>
          <w:lang w:val="en-AU"/>
        </w:rPr>
        <w:t xml:space="preserve">has met all other obligations due by the Customer to </w:t>
      </w:r>
      <w:r w:rsidR="00453A00">
        <w:rPr>
          <w:rFonts w:cs="Arial"/>
          <w:sz w:val="16"/>
          <w:szCs w:val="16"/>
          <w:lang w:val="en-AU"/>
        </w:rPr>
        <w:t>KOST</w:t>
      </w:r>
      <w:r w:rsidRPr="0059580A">
        <w:rPr>
          <w:rFonts w:cs="Arial"/>
          <w:sz w:val="16"/>
          <w:szCs w:val="16"/>
          <w:lang w:val="en-AU"/>
        </w:rPr>
        <w:t xml:space="preserve"> in respect of all invoices and contracts as and between </w:t>
      </w:r>
      <w:r w:rsidR="00453A00">
        <w:rPr>
          <w:rFonts w:cs="Arial"/>
          <w:sz w:val="16"/>
          <w:szCs w:val="16"/>
          <w:lang w:val="en-AU"/>
        </w:rPr>
        <w:t>KOST</w:t>
      </w:r>
      <w:r w:rsidRPr="0059580A">
        <w:rPr>
          <w:rFonts w:cs="Arial"/>
          <w:sz w:val="16"/>
          <w:szCs w:val="16"/>
          <w:lang w:val="en-AU"/>
        </w:rPr>
        <w:t xml:space="preserve"> and Customer. </w:t>
      </w:r>
      <w:r w:rsidR="00E66B63" w:rsidRPr="0059580A">
        <w:rPr>
          <w:rFonts w:cs="Arial"/>
          <w:sz w:val="16"/>
          <w:szCs w:val="16"/>
        </w:rPr>
        <w:t xml:space="preserve">As security for payment </w:t>
      </w:r>
      <w:r w:rsidR="00C85025" w:rsidRPr="0059580A">
        <w:rPr>
          <w:rFonts w:cs="Arial"/>
          <w:sz w:val="16"/>
          <w:szCs w:val="16"/>
        </w:rPr>
        <w:t>and performance of all obligations of Customer</w:t>
      </w:r>
      <w:r w:rsidR="00A63202" w:rsidRPr="0059580A">
        <w:rPr>
          <w:rFonts w:cs="Arial"/>
          <w:sz w:val="16"/>
          <w:szCs w:val="16"/>
        </w:rPr>
        <w:t xml:space="preserve">, </w:t>
      </w:r>
      <w:r w:rsidR="00E66B63" w:rsidRPr="0059580A">
        <w:rPr>
          <w:rFonts w:cs="Arial"/>
          <w:sz w:val="16"/>
          <w:szCs w:val="16"/>
        </w:rPr>
        <w:t xml:space="preserve">Customer grants to </w:t>
      </w:r>
      <w:r w:rsidR="00453A00">
        <w:rPr>
          <w:rFonts w:cs="Arial"/>
          <w:sz w:val="16"/>
          <w:szCs w:val="16"/>
        </w:rPr>
        <w:t>KOST</w:t>
      </w:r>
      <w:r w:rsidR="00E66B63" w:rsidRPr="0059580A">
        <w:rPr>
          <w:rFonts w:cs="Arial"/>
          <w:sz w:val="16"/>
          <w:szCs w:val="16"/>
        </w:rPr>
        <w:t xml:space="preserve"> a security interest </w:t>
      </w:r>
      <w:r w:rsidR="00DC1C16">
        <w:rPr>
          <w:rFonts w:cs="Arial"/>
          <w:sz w:val="16"/>
          <w:szCs w:val="16"/>
        </w:rPr>
        <w:t>(the “</w:t>
      </w:r>
      <w:r w:rsidR="00DC1C16" w:rsidRPr="00DC1C16">
        <w:rPr>
          <w:rFonts w:cs="Arial"/>
          <w:b/>
          <w:bCs/>
          <w:sz w:val="16"/>
          <w:szCs w:val="16"/>
        </w:rPr>
        <w:t>Security Interest</w:t>
      </w:r>
      <w:r w:rsidR="00DC1C16">
        <w:rPr>
          <w:rFonts w:cs="Arial"/>
          <w:sz w:val="16"/>
          <w:szCs w:val="16"/>
        </w:rPr>
        <w:t xml:space="preserve">”) </w:t>
      </w:r>
      <w:r w:rsidR="00E66B63" w:rsidRPr="0059580A">
        <w:rPr>
          <w:rFonts w:cs="Arial"/>
          <w:sz w:val="16"/>
          <w:szCs w:val="16"/>
        </w:rPr>
        <w:t xml:space="preserve">in </w:t>
      </w:r>
      <w:r w:rsidR="00C85025" w:rsidRPr="0059580A">
        <w:rPr>
          <w:rFonts w:cs="Arial"/>
          <w:sz w:val="16"/>
          <w:szCs w:val="16"/>
        </w:rPr>
        <w:t>all of Customer’s right, title and/or interest in all Goods and in all proceeds thereof (the “</w:t>
      </w:r>
      <w:r w:rsidR="00C85025" w:rsidRPr="0059580A">
        <w:rPr>
          <w:rFonts w:cs="Arial"/>
          <w:b/>
          <w:sz w:val="16"/>
          <w:szCs w:val="16"/>
        </w:rPr>
        <w:t>Collateral</w:t>
      </w:r>
      <w:r w:rsidR="00C85025" w:rsidRPr="0059580A">
        <w:rPr>
          <w:rFonts w:cs="Arial"/>
          <w:sz w:val="16"/>
          <w:szCs w:val="16"/>
        </w:rPr>
        <w:t xml:space="preserve">”), whether or not paid for and regardless of whether or not title therein has passed to Customer. Customer will not create, </w:t>
      </w:r>
      <w:r w:rsidR="00E22615" w:rsidRPr="0059580A">
        <w:rPr>
          <w:rFonts w:cs="Arial"/>
          <w:sz w:val="16"/>
          <w:szCs w:val="16"/>
        </w:rPr>
        <w:t>assume,</w:t>
      </w:r>
      <w:r w:rsidR="00C85025" w:rsidRPr="0059580A">
        <w:rPr>
          <w:rFonts w:cs="Arial"/>
          <w:sz w:val="16"/>
          <w:szCs w:val="16"/>
        </w:rPr>
        <w:t xml:space="preserve"> or permit to exist, except to </w:t>
      </w:r>
      <w:r w:rsidR="00453A00">
        <w:rPr>
          <w:rFonts w:cs="Arial"/>
          <w:sz w:val="16"/>
          <w:szCs w:val="16"/>
        </w:rPr>
        <w:t>KOST</w:t>
      </w:r>
      <w:r w:rsidR="00C85025" w:rsidRPr="0059580A">
        <w:rPr>
          <w:rFonts w:cs="Arial"/>
          <w:sz w:val="16"/>
          <w:szCs w:val="16"/>
        </w:rPr>
        <w:t>, any charge, security interest, lien, or other encumbrances on or affecting any of the Collateral.</w:t>
      </w:r>
      <w:bookmarkStart w:id="3" w:name="_Ref34659401"/>
      <w:r w:rsidR="00E22615" w:rsidRPr="0059580A">
        <w:rPr>
          <w:rFonts w:cs="Arial"/>
          <w:sz w:val="16"/>
          <w:szCs w:val="16"/>
        </w:rPr>
        <w:t xml:space="preserve"> Upon the occurrence of any default by Customer under the Order, </w:t>
      </w:r>
      <w:r w:rsidR="00453A00">
        <w:rPr>
          <w:rFonts w:cs="Arial"/>
          <w:sz w:val="16"/>
          <w:szCs w:val="16"/>
        </w:rPr>
        <w:t>KOST</w:t>
      </w:r>
      <w:r w:rsidR="00E22615" w:rsidRPr="0059580A">
        <w:rPr>
          <w:rFonts w:cs="Arial"/>
          <w:sz w:val="16"/>
          <w:szCs w:val="16"/>
        </w:rPr>
        <w:t xml:space="preserve"> may realize on the </w:t>
      </w:r>
      <w:r w:rsidR="00DC1C16">
        <w:rPr>
          <w:rFonts w:cs="Arial"/>
          <w:sz w:val="16"/>
          <w:szCs w:val="16"/>
        </w:rPr>
        <w:t>S</w:t>
      </w:r>
      <w:r w:rsidR="00E22615" w:rsidRPr="0059580A">
        <w:rPr>
          <w:rFonts w:cs="Arial"/>
          <w:sz w:val="16"/>
          <w:szCs w:val="16"/>
        </w:rPr>
        <w:t xml:space="preserve">ecurity </w:t>
      </w:r>
      <w:r w:rsidR="00DC1C16">
        <w:rPr>
          <w:rFonts w:cs="Arial"/>
          <w:sz w:val="16"/>
          <w:szCs w:val="16"/>
        </w:rPr>
        <w:t>I</w:t>
      </w:r>
      <w:r w:rsidR="00E22615" w:rsidRPr="0059580A">
        <w:rPr>
          <w:rFonts w:cs="Arial"/>
          <w:sz w:val="16"/>
          <w:szCs w:val="16"/>
        </w:rPr>
        <w:t>nterest and enforce its rights in the Collateral by any</w:t>
      </w:r>
      <w:r w:rsidR="00DC1C16">
        <w:rPr>
          <w:rFonts w:cs="Arial"/>
          <w:sz w:val="16"/>
          <w:szCs w:val="16"/>
        </w:rPr>
        <w:t xml:space="preserve"> and</w:t>
      </w:r>
      <w:r w:rsidR="00E22615" w:rsidRPr="0059580A">
        <w:rPr>
          <w:rFonts w:cs="Arial"/>
          <w:sz w:val="16"/>
          <w:szCs w:val="16"/>
        </w:rPr>
        <w:t xml:space="preserve"> all rights and remedies of a secured party under the </w:t>
      </w:r>
      <w:r w:rsidR="00E22615" w:rsidRPr="0059580A">
        <w:rPr>
          <w:rFonts w:cs="Arial"/>
          <w:i/>
          <w:sz w:val="16"/>
          <w:szCs w:val="16"/>
        </w:rPr>
        <w:t>Personal Property Security Act</w:t>
      </w:r>
      <w:r w:rsidR="00E22615" w:rsidRPr="0059580A">
        <w:rPr>
          <w:rFonts w:cs="Arial"/>
          <w:sz w:val="16"/>
          <w:szCs w:val="16"/>
        </w:rPr>
        <w:t xml:space="preserve"> (Ontario), any other similar provincial legislation or at law or in equity, including enter upon Customer’s premises, take possession of the Collateral and remove it from Customer’s premises</w:t>
      </w:r>
      <w:bookmarkEnd w:id="3"/>
      <w:r w:rsidR="00E22615" w:rsidRPr="0059580A">
        <w:rPr>
          <w:rFonts w:cs="Arial"/>
          <w:sz w:val="16"/>
          <w:szCs w:val="16"/>
        </w:rPr>
        <w:t>.</w:t>
      </w:r>
    </w:p>
    <w:p w14:paraId="73E6FEC7" w14:textId="1F49D84D" w:rsidR="00353751" w:rsidRPr="0059580A" w:rsidRDefault="00C213CC" w:rsidP="00353751">
      <w:pPr>
        <w:pStyle w:val="BodyText"/>
        <w:numPr>
          <w:ilvl w:val="0"/>
          <w:numId w:val="1"/>
        </w:numPr>
        <w:spacing w:after="60"/>
        <w:ind w:left="0"/>
        <w:rPr>
          <w:rFonts w:cs="Arial"/>
          <w:sz w:val="16"/>
          <w:szCs w:val="16"/>
        </w:rPr>
      </w:pPr>
      <w:bookmarkStart w:id="4" w:name="_Ref34659399"/>
      <w:r w:rsidRPr="0059580A">
        <w:rPr>
          <w:rFonts w:cs="Arial"/>
          <w:b/>
          <w:sz w:val="16"/>
          <w:szCs w:val="16"/>
        </w:rPr>
        <w:t>Acceptance.</w:t>
      </w:r>
      <w:r w:rsidRPr="0059580A">
        <w:rPr>
          <w:rFonts w:cs="Arial"/>
          <w:sz w:val="16"/>
          <w:szCs w:val="16"/>
        </w:rPr>
        <w:t xml:space="preserve"> All Goods shall be deemed accepted when made available at </w:t>
      </w:r>
      <w:r w:rsidR="00453A00">
        <w:rPr>
          <w:rFonts w:cs="Arial"/>
          <w:sz w:val="16"/>
          <w:szCs w:val="16"/>
        </w:rPr>
        <w:t>KOST</w:t>
      </w:r>
      <w:r w:rsidRPr="0059580A">
        <w:rPr>
          <w:rFonts w:cs="Arial"/>
          <w:sz w:val="16"/>
          <w:szCs w:val="16"/>
        </w:rPr>
        <w:t xml:space="preserve">’s warehouse or facility of choice and all Services performed shall be deemed accepted upon performance. Goods and Services are non-refundable and delivered Goods cannot be returned to </w:t>
      </w:r>
      <w:r w:rsidR="00453A00">
        <w:rPr>
          <w:rFonts w:cs="Arial"/>
          <w:sz w:val="16"/>
          <w:szCs w:val="16"/>
        </w:rPr>
        <w:t>KOST</w:t>
      </w:r>
      <w:r w:rsidRPr="0059580A">
        <w:rPr>
          <w:rFonts w:cs="Arial"/>
          <w:sz w:val="16"/>
          <w:szCs w:val="16"/>
        </w:rPr>
        <w:t xml:space="preserve"> without </w:t>
      </w:r>
      <w:r w:rsidR="00453A00">
        <w:rPr>
          <w:rFonts w:cs="Arial"/>
          <w:sz w:val="16"/>
          <w:szCs w:val="16"/>
        </w:rPr>
        <w:t>KOST</w:t>
      </w:r>
      <w:r w:rsidRPr="0059580A">
        <w:rPr>
          <w:rFonts w:cs="Arial"/>
          <w:sz w:val="16"/>
          <w:szCs w:val="16"/>
        </w:rPr>
        <w:t>’s written consent</w:t>
      </w:r>
      <w:bookmarkEnd w:id="4"/>
      <w:r w:rsidRPr="0059580A">
        <w:rPr>
          <w:rFonts w:cs="Arial"/>
          <w:sz w:val="16"/>
          <w:szCs w:val="16"/>
        </w:rPr>
        <w:t>.</w:t>
      </w:r>
    </w:p>
    <w:p w14:paraId="4FDF6528" w14:textId="4A2A85EA" w:rsidR="00C213CC" w:rsidRPr="0059580A" w:rsidRDefault="00C213CC" w:rsidP="00C213CC">
      <w:pPr>
        <w:pStyle w:val="BodyText"/>
        <w:numPr>
          <w:ilvl w:val="0"/>
          <w:numId w:val="1"/>
        </w:numPr>
        <w:spacing w:after="60"/>
        <w:ind w:left="0"/>
        <w:rPr>
          <w:rFonts w:cs="Arial"/>
          <w:sz w:val="16"/>
          <w:szCs w:val="16"/>
        </w:rPr>
      </w:pPr>
      <w:bookmarkStart w:id="5" w:name="_Ref34655326"/>
      <w:r w:rsidRPr="0059580A">
        <w:rPr>
          <w:rFonts w:cs="Arial"/>
          <w:b/>
          <w:sz w:val="16"/>
          <w:szCs w:val="16"/>
        </w:rPr>
        <w:t>Obligations and Restrictions.</w:t>
      </w:r>
      <w:r w:rsidRPr="0059580A">
        <w:rPr>
          <w:rFonts w:cs="Arial"/>
          <w:sz w:val="16"/>
          <w:szCs w:val="16"/>
        </w:rPr>
        <w:t xml:space="preserve"> Customer shall: (</w:t>
      </w:r>
      <w:proofErr w:type="spellStart"/>
      <w:r w:rsidRPr="0059580A">
        <w:rPr>
          <w:rFonts w:cs="Arial"/>
          <w:sz w:val="16"/>
          <w:szCs w:val="16"/>
        </w:rPr>
        <w:t>i</w:t>
      </w:r>
      <w:proofErr w:type="spellEnd"/>
      <w:r w:rsidRPr="0059580A">
        <w:rPr>
          <w:rFonts w:cs="Arial"/>
          <w:sz w:val="16"/>
          <w:szCs w:val="16"/>
        </w:rPr>
        <w:t xml:space="preserve">) comply with, and shall use and dispose of Goods and Services only in accordance with all applicable laws and regulations, including, without limitation, all export control laws and regulations; (ii) not make any modifications to the Goods, including, without limitation, any packaging or labelling thereof; (iii) ensure that the Goods are safe for sale, including by retail customers (if being sold thereto); (iv) without limiting the foregoing, </w:t>
      </w:r>
      <w:r w:rsidR="00824D21" w:rsidRPr="0059580A">
        <w:rPr>
          <w:rFonts w:cs="Arial"/>
          <w:sz w:val="16"/>
          <w:szCs w:val="16"/>
        </w:rPr>
        <w:t xml:space="preserve">if re-packaged by Customer, </w:t>
      </w:r>
      <w:r w:rsidRPr="0059580A">
        <w:rPr>
          <w:rFonts w:cs="Arial"/>
          <w:sz w:val="16"/>
          <w:szCs w:val="16"/>
        </w:rPr>
        <w:t xml:space="preserve">ensure the adequacy and safety of all packaging, labelling and warnings, safety devices, and instructions contained in, on or with the Goods; and (v) ensure the Goods are safely stored in accordance with applicable laws and regulations and monitor the storage conditions and any effects they may have on the specifications for the Goods set out in the documentation provided by </w:t>
      </w:r>
      <w:r w:rsidR="00453A00">
        <w:rPr>
          <w:rFonts w:cs="Arial"/>
          <w:sz w:val="16"/>
          <w:szCs w:val="16"/>
        </w:rPr>
        <w:t>KOST</w:t>
      </w:r>
      <w:r w:rsidRPr="0059580A">
        <w:rPr>
          <w:rFonts w:cs="Arial"/>
          <w:sz w:val="16"/>
          <w:szCs w:val="16"/>
        </w:rPr>
        <w:t xml:space="preserve">. Customer shall not supply Goods to any person for any use other than their intended use. Without limiting the generality of the foregoing, Customer expressly warrants that it will not directly or indirectly export or re-export the Goods or Services, or any part thereof, in violation of any export laws or regulations of the United States </w:t>
      </w:r>
      <w:r w:rsidR="007A5679">
        <w:rPr>
          <w:rFonts w:cs="Arial"/>
          <w:sz w:val="16"/>
          <w:szCs w:val="16"/>
        </w:rPr>
        <w:t xml:space="preserve">Canada </w:t>
      </w:r>
      <w:r w:rsidRPr="0059580A">
        <w:rPr>
          <w:rFonts w:cs="Arial"/>
          <w:sz w:val="16"/>
          <w:szCs w:val="16"/>
        </w:rPr>
        <w:t>or elsewhere.</w:t>
      </w:r>
      <w:bookmarkEnd w:id="5"/>
    </w:p>
    <w:p w14:paraId="48389C41" w14:textId="006B0ECD" w:rsidR="00C213CC" w:rsidRPr="006C76E1" w:rsidRDefault="00C213CC" w:rsidP="00C213CC">
      <w:pPr>
        <w:pStyle w:val="BodyText"/>
        <w:numPr>
          <w:ilvl w:val="0"/>
          <w:numId w:val="1"/>
        </w:numPr>
        <w:spacing w:after="60"/>
        <w:ind w:left="0"/>
        <w:rPr>
          <w:rFonts w:cs="Arial"/>
          <w:sz w:val="16"/>
          <w:szCs w:val="16"/>
        </w:rPr>
      </w:pPr>
      <w:r w:rsidRPr="006C76E1">
        <w:rPr>
          <w:rFonts w:cs="Arial"/>
          <w:b/>
          <w:sz w:val="16"/>
          <w:szCs w:val="16"/>
        </w:rPr>
        <w:lastRenderedPageBreak/>
        <w:t>Hazardous Materials.</w:t>
      </w:r>
      <w:r w:rsidRPr="006C76E1">
        <w:rPr>
          <w:rFonts w:cs="Arial"/>
          <w:sz w:val="16"/>
          <w:szCs w:val="16"/>
        </w:rPr>
        <w:t xml:space="preserve"> Customer acknowledges that some Goods supplied by </w:t>
      </w:r>
      <w:r w:rsidR="00453A00" w:rsidRPr="006C76E1">
        <w:rPr>
          <w:rFonts w:cs="Arial"/>
          <w:sz w:val="16"/>
          <w:szCs w:val="16"/>
        </w:rPr>
        <w:t>KOST</w:t>
      </w:r>
      <w:r w:rsidRPr="006C76E1">
        <w:rPr>
          <w:rFonts w:cs="Arial"/>
          <w:sz w:val="16"/>
          <w:szCs w:val="16"/>
        </w:rPr>
        <w:t xml:space="preserve"> may be characterized as hazardous materials</w:t>
      </w:r>
      <w:r w:rsidR="00607D5B" w:rsidRPr="006C76E1">
        <w:rPr>
          <w:rFonts w:cs="Arial"/>
          <w:sz w:val="16"/>
          <w:szCs w:val="16"/>
        </w:rPr>
        <w:t>.</w:t>
      </w:r>
      <w:r w:rsidRPr="006C76E1">
        <w:rPr>
          <w:rFonts w:cs="Arial"/>
          <w:sz w:val="16"/>
          <w:szCs w:val="16"/>
        </w:rPr>
        <w:t xml:space="preserve"> Customer is responsible for, and shall comply with, all applicable laws and regulations pertaining to hazardous materials. Customer warrants that it shall and it shall ensure that all of its retailers or other entities which supply the Goods to the public, sell the Goods strictly in accordance with applicable laws and regulations.</w:t>
      </w:r>
    </w:p>
    <w:p w14:paraId="3ECF3298" w14:textId="1EFB6A50" w:rsidR="00C213CC" w:rsidRPr="0059580A" w:rsidRDefault="00C213CC" w:rsidP="00C213CC">
      <w:pPr>
        <w:pStyle w:val="BodyText"/>
        <w:numPr>
          <w:ilvl w:val="0"/>
          <w:numId w:val="1"/>
        </w:numPr>
        <w:spacing w:after="60"/>
        <w:ind w:left="0"/>
        <w:rPr>
          <w:rFonts w:cs="Arial"/>
          <w:sz w:val="16"/>
          <w:szCs w:val="16"/>
        </w:rPr>
      </w:pPr>
      <w:r w:rsidRPr="0059580A">
        <w:rPr>
          <w:rFonts w:cs="Arial"/>
          <w:b/>
          <w:sz w:val="16"/>
          <w:szCs w:val="16"/>
        </w:rPr>
        <w:t xml:space="preserve">Labelling. </w:t>
      </w:r>
      <w:bookmarkStart w:id="6" w:name="_Hlk63065328"/>
      <w:r w:rsidRPr="0059580A">
        <w:rPr>
          <w:rFonts w:cs="Arial"/>
          <w:sz w:val="16"/>
          <w:szCs w:val="16"/>
        </w:rPr>
        <w:t xml:space="preserve">If </w:t>
      </w:r>
      <w:r w:rsidR="00453A00">
        <w:rPr>
          <w:rFonts w:cs="Arial"/>
          <w:sz w:val="16"/>
          <w:szCs w:val="16"/>
        </w:rPr>
        <w:t>KOST</w:t>
      </w:r>
      <w:r w:rsidRPr="0059580A">
        <w:rPr>
          <w:rFonts w:cs="Arial"/>
          <w:sz w:val="16"/>
          <w:szCs w:val="16"/>
        </w:rPr>
        <w:t xml:space="preserve"> is private labelling Goods for Customer</w:t>
      </w:r>
      <w:bookmarkEnd w:id="6"/>
      <w:r w:rsidRPr="0059580A">
        <w:rPr>
          <w:rFonts w:cs="Arial"/>
          <w:sz w:val="16"/>
          <w:szCs w:val="16"/>
        </w:rPr>
        <w:t xml:space="preserve">, Customer acknowledges that it has independently verified and confirmed that the labelling and packaging of the Goods are fit for Customer’s intended purpose and comply with all applicable laws and regulations, regardless of whether or not </w:t>
      </w:r>
      <w:r w:rsidR="00453A00">
        <w:rPr>
          <w:rFonts w:cs="Arial"/>
          <w:sz w:val="16"/>
          <w:szCs w:val="16"/>
        </w:rPr>
        <w:t>KOST</w:t>
      </w:r>
      <w:r w:rsidRPr="0059580A">
        <w:rPr>
          <w:rFonts w:cs="Arial"/>
          <w:sz w:val="16"/>
          <w:szCs w:val="16"/>
        </w:rPr>
        <w:t xml:space="preserve"> may have assisted in the creation or design thereof. In the event that Customer provides </w:t>
      </w:r>
      <w:r w:rsidR="00453A00">
        <w:rPr>
          <w:rFonts w:cs="Arial"/>
          <w:sz w:val="16"/>
          <w:szCs w:val="16"/>
        </w:rPr>
        <w:t>KOST</w:t>
      </w:r>
      <w:r w:rsidRPr="0059580A">
        <w:rPr>
          <w:rFonts w:cs="Arial"/>
          <w:sz w:val="16"/>
          <w:szCs w:val="16"/>
        </w:rPr>
        <w:t xml:space="preserve"> with label content and/or design, Customer shall be solely responsible (notwithstanding any review or approval by </w:t>
      </w:r>
      <w:r w:rsidR="00453A00">
        <w:rPr>
          <w:rFonts w:cs="Arial"/>
          <w:sz w:val="16"/>
          <w:szCs w:val="16"/>
        </w:rPr>
        <w:t>KOST</w:t>
      </w:r>
      <w:r w:rsidRPr="0059580A">
        <w:rPr>
          <w:rFonts w:cs="Arial"/>
          <w:sz w:val="16"/>
          <w:szCs w:val="16"/>
        </w:rPr>
        <w:t>) for ensuring that same: (</w:t>
      </w:r>
      <w:proofErr w:type="spellStart"/>
      <w:r w:rsidRPr="0059580A">
        <w:rPr>
          <w:rFonts w:cs="Arial"/>
          <w:sz w:val="16"/>
          <w:szCs w:val="16"/>
        </w:rPr>
        <w:t>i</w:t>
      </w:r>
      <w:proofErr w:type="spellEnd"/>
      <w:r w:rsidRPr="0059580A">
        <w:rPr>
          <w:rFonts w:cs="Arial"/>
          <w:sz w:val="16"/>
          <w:szCs w:val="16"/>
        </w:rPr>
        <w:t xml:space="preserve">) complies with all applicable laws and regulations; (ii) is accurate; (iii) contains all safety, use and other application warnings and notifications required, recommended and/or appropriate; and (iv) is properly affixed on the Goods. In the event that Customer provides </w:t>
      </w:r>
      <w:r w:rsidR="00453A00">
        <w:rPr>
          <w:rFonts w:cs="Arial"/>
          <w:sz w:val="16"/>
          <w:szCs w:val="16"/>
        </w:rPr>
        <w:t>KOST</w:t>
      </w:r>
      <w:r w:rsidRPr="0059580A">
        <w:rPr>
          <w:rFonts w:cs="Arial"/>
          <w:sz w:val="16"/>
          <w:szCs w:val="16"/>
        </w:rPr>
        <w:t xml:space="preserve"> with label stock, Customer shall</w:t>
      </w:r>
      <w:r w:rsidR="00C45850" w:rsidRPr="0059580A">
        <w:rPr>
          <w:rFonts w:cs="Arial"/>
          <w:sz w:val="16"/>
          <w:szCs w:val="16"/>
        </w:rPr>
        <w:t xml:space="preserve"> </w:t>
      </w:r>
      <w:r w:rsidRPr="0059580A">
        <w:rPr>
          <w:rFonts w:cs="Arial"/>
          <w:sz w:val="16"/>
          <w:szCs w:val="16"/>
        </w:rPr>
        <w:t xml:space="preserve">not make any modifications thereto without </w:t>
      </w:r>
      <w:r w:rsidR="00453A00">
        <w:rPr>
          <w:rFonts w:cs="Arial"/>
          <w:sz w:val="16"/>
          <w:szCs w:val="16"/>
        </w:rPr>
        <w:t>KOST</w:t>
      </w:r>
      <w:r w:rsidRPr="0059580A">
        <w:rPr>
          <w:rFonts w:cs="Arial"/>
          <w:sz w:val="16"/>
          <w:szCs w:val="16"/>
        </w:rPr>
        <w:t>’s prior written consent.</w:t>
      </w:r>
    </w:p>
    <w:p w14:paraId="2DD4C7EA" w14:textId="6C484A93" w:rsidR="00C213CC" w:rsidRPr="0059580A" w:rsidRDefault="00B96FC8" w:rsidP="00C213CC">
      <w:pPr>
        <w:pStyle w:val="BodyText"/>
        <w:numPr>
          <w:ilvl w:val="0"/>
          <w:numId w:val="1"/>
        </w:numPr>
        <w:spacing w:after="60"/>
        <w:ind w:left="0"/>
        <w:rPr>
          <w:rFonts w:cs="Arial"/>
          <w:sz w:val="16"/>
          <w:szCs w:val="16"/>
        </w:rPr>
      </w:pPr>
      <w:r w:rsidRPr="0059580A">
        <w:rPr>
          <w:rFonts w:cs="Arial"/>
          <w:b/>
          <w:sz w:val="16"/>
          <w:szCs w:val="16"/>
        </w:rPr>
        <w:t xml:space="preserve">Representations and </w:t>
      </w:r>
      <w:r w:rsidR="00C213CC" w:rsidRPr="0059580A">
        <w:rPr>
          <w:rFonts w:cs="Arial"/>
          <w:b/>
          <w:sz w:val="16"/>
          <w:szCs w:val="16"/>
        </w:rPr>
        <w:t xml:space="preserve">Warranties. </w:t>
      </w:r>
      <w:r w:rsidR="00453A00">
        <w:rPr>
          <w:rFonts w:cs="Arial"/>
          <w:sz w:val="16"/>
          <w:szCs w:val="16"/>
        </w:rPr>
        <w:t>KOST</w:t>
      </w:r>
      <w:r w:rsidR="00C213CC" w:rsidRPr="0059580A">
        <w:rPr>
          <w:rFonts w:cs="Arial"/>
          <w:sz w:val="16"/>
          <w:szCs w:val="16"/>
        </w:rPr>
        <w:t xml:space="preserve"> </w:t>
      </w:r>
      <w:r w:rsidRPr="0059580A">
        <w:rPr>
          <w:rFonts w:cs="Arial"/>
          <w:sz w:val="16"/>
          <w:szCs w:val="16"/>
        </w:rPr>
        <w:t xml:space="preserve">represents and </w:t>
      </w:r>
      <w:r w:rsidR="00C213CC" w:rsidRPr="0059580A">
        <w:rPr>
          <w:rFonts w:cs="Arial"/>
          <w:sz w:val="16"/>
          <w:szCs w:val="16"/>
        </w:rPr>
        <w:t xml:space="preserve">warrants that the Goods supplied hereunder meet, at the time of delivery, </w:t>
      </w:r>
      <w:r w:rsidR="00453A00">
        <w:rPr>
          <w:rFonts w:cs="Arial"/>
          <w:sz w:val="16"/>
          <w:szCs w:val="16"/>
        </w:rPr>
        <w:t>KOST</w:t>
      </w:r>
      <w:r w:rsidR="00C213CC" w:rsidRPr="0059580A">
        <w:rPr>
          <w:rFonts w:cs="Arial"/>
          <w:sz w:val="16"/>
          <w:szCs w:val="16"/>
        </w:rPr>
        <w:t xml:space="preserve">’s standard specifications for the Goods as set out in the documentation made available by </w:t>
      </w:r>
      <w:r w:rsidR="00453A00">
        <w:rPr>
          <w:rFonts w:cs="Arial"/>
          <w:sz w:val="16"/>
          <w:szCs w:val="16"/>
        </w:rPr>
        <w:t>KOST</w:t>
      </w:r>
      <w:r w:rsidR="00C213CC" w:rsidRPr="0059580A">
        <w:rPr>
          <w:rFonts w:cs="Arial"/>
          <w:sz w:val="16"/>
          <w:szCs w:val="16"/>
        </w:rPr>
        <w:t>.</w:t>
      </w:r>
      <w:r w:rsidR="00C213CC" w:rsidRPr="0059580A">
        <w:rPr>
          <w:rFonts w:cs="Arial"/>
          <w:b/>
          <w:sz w:val="16"/>
          <w:szCs w:val="16"/>
        </w:rPr>
        <w:t xml:space="preserve"> </w:t>
      </w:r>
      <w:r w:rsidR="00C213CC" w:rsidRPr="0059580A">
        <w:rPr>
          <w:rFonts w:cs="Arial"/>
          <w:sz w:val="16"/>
          <w:szCs w:val="16"/>
        </w:rPr>
        <w:t xml:space="preserve">Except as expressly set out herein, </w:t>
      </w:r>
      <w:r w:rsidR="00453A00">
        <w:rPr>
          <w:rFonts w:cs="Arial"/>
          <w:sz w:val="16"/>
          <w:szCs w:val="16"/>
        </w:rPr>
        <w:t>KOST</w:t>
      </w:r>
      <w:r w:rsidR="00C213CC" w:rsidRPr="0059580A">
        <w:rPr>
          <w:rFonts w:cs="Arial"/>
          <w:sz w:val="16"/>
          <w:szCs w:val="16"/>
        </w:rPr>
        <w:t xml:space="preserve"> makes no representations or warranties of any kind regarding the Goods or the performance of the Services and the Goods and Services are provided “as is” without any warranty or condition of any kind, either express or implied, statutory or otherwise, including, but not limited to, the following implied warranties or implied conditions: (</w:t>
      </w:r>
      <w:proofErr w:type="spellStart"/>
      <w:r w:rsidR="00C213CC" w:rsidRPr="0059580A">
        <w:rPr>
          <w:rFonts w:cs="Arial"/>
          <w:sz w:val="16"/>
          <w:szCs w:val="16"/>
        </w:rPr>
        <w:t>i</w:t>
      </w:r>
      <w:proofErr w:type="spellEnd"/>
      <w:r w:rsidR="00C213CC" w:rsidRPr="0059580A">
        <w:rPr>
          <w:rFonts w:cs="Arial"/>
          <w:sz w:val="16"/>
          <w:szCs w:val="16"/>
        </w:rPr>
        <w:t>) merchantability; (ii) fitness for a particular purpose; (iii) free from defects; (iv) bulk Goods fully corresponding to the sample; (v) non-infringement; and (vi) arising out of a course of dealing or usage of trade.</w:t>
      </w:r>
    </w:p>
    <w:p w14:paraId="5706158D" w14:textId="000898B8" w:rsidR="00C213CC" w:rsidRPr="0059580A" w:rsidRDefault="00C213CC" w:rsidP="00C213CC">
      <w:pPr>
        <w:pStyle w:val="BodyText"/>
        <w:numPr>
          <w:ilvl w:val="0"/>
          <w:numId w:val="1"/>
        </w:numPr>
        <w:spacing w:after="60"/>
        <w:ind w:left="0"/>
        <w:rPr>
          <w:rFonts w:cs="Arial"/>
          <w:sz w:val="16"/>
          <w:szCs w:val="16"/>
        </w:rPr>
      </w:pPr>
      <w:r w:rsidRPr="0059580A">
        <w:rPr>
          <w:rFonts w:cs="Arial"/>
          <w:b/>
          <w:sz w:val="16"/>
          <w:szCs w:val="16"/>
        </w:rPr>
        <w:t>Intellectual Property.</w:t>
      </w:r>
      <w:r w:rsidRPr="0059580A">
        <w:rPr>
          <w:rFonts w:cs="Arial"/>
          <w:sz w:val="16"/>
          <w:szCs w:val="16"/>
        </w:rPr>
        <w:t xml:space="preserve"> Customer acknowledges that as between the parties, all intellectual property used on, embodied in, or related to the Goods or Services belong to and shall be the exclusive property of </w:t>
      </w:r>
      <w:r w:rsidR="00453A00">
        <w:rPr>
          <w:rFonts w:cs="Arial"/>
          <w:sz w:val="16"/>
          <w:szCs w:val="16"/>
        </w:rPr>
        <w:t>KOST</w:t>
      </w:r>
      <w:r w:rsidRPr="0059580A">
        <w:rPr>
          <w:rFonts w:cs="Arial"/>
          <w:sz w:val="16"/>
          <w:szCs w:val="16"/>
        </w:rPr>
        <w:t xml:space="preserve">, and Customer shall not make use of any such intellectual property without the express written authorization of </w:t>
      </w:r>
      <w:r w:rsidR="00453A00">
        <w:rPr>
          <w:rFonts w:cs="Arial"/>
          <w:sz w:val="16"/>
          <w:szCs w:val="16"/>
        </w:rPr>
        <w:t>KOST</w:t>
      </w:r>
      <w:r w:rsidRPr="0059580A">
        <w:rPr>
          <w:rFonts w:cs="Arial"/>
          <w:sz w:val="16"/>
          <w:szCs w:val="16"/>
        </w:rPr>
        <w:t xml:space="preserve">. </w:t>
      </w:r>
      <w:r w:rsidR="00453A00">
        <w:rPr>
          <w:rFonts w:cs="Arial"/>
          <w:sz w:val="16"/>
          <w:szCs w:val="16"/>
        </w:rPr>
        <w:t>KOST</w:t>
      </w:r>
      <w:r w:rsidRPr="0059580A">
        <w:rPr>
          <w:rFonts w:cs="Arial"/>
          <w:sz w:val="16"/>
          <w:szCs w:val="16"/>
        </w:rPr>
        <w:t xml:space="preserve"> shall own all intellectual property that has been prepared, created, written or recorded in association with the Services by: (</w:t>
      </w:r>
      <w:proofErr w:type="spellStart"/>
      <w:r w:rsidRPr="0059580A">
        <w:rPr>
          <w:rFonts w:cs="Arial"/>
          <w:sz w:val="16"/>
          <w:szCs w:val="16"/>
        </w:rPr>
        <w:t>i</w:t>
      </w:r>
      <w:proofErr w:type="spellEnd"/>
      <w:r w:rsidRPr="0059580A">
        <w:rPr>
          <w:rFonts w:cs="Arial"/>
          <w:sz w:val="16"/>
          <w:szCs w:val="16"/>
        </w:rPr>
        <w:t xml:space="preserve">) </w:t>
      </w:r>
      <w:r w:rsidR="00453A00">
        <w:rPr>
          <w:rFonts w:cs="Arial"/>
          <w:sz w:val="16"/>
          <w:szCs w:val="16"/>
        </w:rPr>
        <w:t>KOST</w:t>
      </w:r>
      <w:r w:rsidRPr="0059580A">
        <w:rPr>
          <w:rFonts w:cs="Arial"/>
          <w:sz w:val="16"/>
          <w:szCs w:val="16"/>
        </w:rPr>
        <w:t xml:space="preserve">, (ii) Customer; or (iii) </w:t>
      </w:r>
      <w:r w:rsidR="00453A00">
        <w:rPr>
          <w:rFonts w:cs="Arial"/>
          <w:sz w:val="16"/>
          <w:szCs w:val="16"/>
        </w:rPr>
        <w:t>KOST</w:t>
      </w:r>
      <w:r w:rsidRPr="0059580A">
        <w:rPr>
          <w:rFonts w:cs="Arial"/>
          <w:sz w:val="16"/>
          <w:szCs w:val="16"/>
        </w:rPr>
        <w:t xml:space="preserve"> and Customer jointly, together with all intellectual property rights therein. Customer agrees to assign all rights to, and obtain waivers of all rights in favour of, </w:t>
      </w:r>
      <w:r w:rsidR="00453A00">
        <w:rPr>
          <w:rFonts w:cs="Arial"/>
          <w:sz w:val="16"/>
          <w:szCs w:val="16"/>
        </w:rPr>
        <w:t>KOST</w:t>
      </w:r>
      <w:r w:rsidRPr="0059580A">
        <w:rPr>
          <w:rFonts w:cs="Arial"/>
          <w:sz w:val="16"/>
          <w:szCs w:val="16"/>
        </w:rPr>
        <w:t xml:space="preserve"> to give effect to the foregoing.</w:t>
      </w:r>
    </w:p>
    <w:p w14:paraId="1F75AF3F" w14:textId="28CD40AC" w:rsidR="00C213CC" w:rsidRPr="0059580A" w:rsidRDefault="00C213CC" w:rsidP="00C213CC">
      <w:pPr>
        <w:pStyle w:val="BodyText"/>
        <w:numPr>
          <w:ilvl w:val="0"/>
          <w:numId w:val="1"/>
        </w:numPr>
        <w:spacing w:after="60"/>
        <w:ind w:left="0"/>
        <w:rPr>
          <w:rFonts w:cs="Arial"/>
          <w:sz w:val="16"/>
          <w:szCs w:val="16"/>
        </w:rPr>
      </w:pPr>
      <w:r w:rsidRPr="0059580A">
        <w:rPr>
          <w:rFonts w:cs="Arial"/>
          <w:b/>
          <w:sz w:val="16"/>
          <w:szCs w:val="16"/>
        </w:rPr>
        <w:t xml:space="preserve">Confidentiality. </w:t>
      </w:r>
      <w:r w:rsidRPr="0059580A">
        <w:rPr>
          <w:rFonts w:cs="Arial"/>
          <w:sz w:val="16"/>
          <w:szCs w:val="16"/>
        </w:rPr>
        <w:t xml:space="preserve">During the term of the Order and thereafter, Customer shall maintain as confidential and secure all material and information that are the property of </w:t>
      </w:r>
      <w:r w:rsidR="00453A00">
        <w:rPr>
          <w:rFonts w:cs="Arial"/>
          <w:sz w:val="16"/>
          <w:szCs w:val="16"/>
        </w:rPr>
        <w:t>KOST</w:t>
      </w:r>
      <w:r w:rsidRPr="0059580A">
        <w:rPr>
          <w:rFonts w:cs="Arial"/>
          <w:sz w:val="16"/>
          <w:szCs w:val="16"/>
        </w:rPr>
        <w:t xml:space="preserve"> and made available to, or accessed by, Customer, not disclose such material or information to any third party and not use such material or information for any purpose other than performing the Order. </w:t>
      </w:r>
      <w:r w:rsidR="00453A00">
        <w:rPr>
          <w:rFonts w:cs="Arial"/>
          <w:sz w:val="16"/>
          <w:szCs w:val="16"/>
        </w:rPr>
        <w:t>KOST</w:t>
      </w:r>
      <w:r w:rsidRPr="0059580A">
        <w:rPr>
          <w:rFonts w:cs="Arial"/>
          <w:sz w:val="16"/>
          <w:szCs w:val="16"/>
        </w:rPr>
        <w:t xml:space="preserve"> reserves all rights in all material or information provided by </w:t>
      </w:r>
      <w:r w:rsidR="00453A00">
        <w:rPr>
          <w:rFonts w:cs="Arial"/>
          <w:sz w:val="16"/>
          <w:szCs w:val="16"/>
        </w:rPr>
        <w:t>KOST</w:t>
      </w:r>
      <w:r w:rsidRPr="0059580A">
        <w:rPr>
          <w:rFonts w:cs="Arial"/>
          <w:sz w:val="16"/>
          <w:szCs w:val="16"/>
        </w:rPr>
        <w:t xml:space="preserve"> to Customer under the Order and no right, title, license or other interest is granted to Customer unless expressly agreed to by the parties in writing.</w:t>
      </w:r>
    </w:p>
    <w:p w14:paraId="00D0C262" w14:textId="546EB613" w:rsidR="00C213CC" w:rsidRPr="0059580A" w:rsidRDefault="00B96FC8" w:rsidP="00C213CC">
      <w:pPr>
        <w:pStyle w:val="BodyText"/>
        <w:numPr>
          <w:ilvl w:val="0"/>
          <w:numId w:val="1"/>
        </w:numPr>
        <w:spacing w:after="60"/>
        <w:ind w:left="0"/>
        <w:rPr>
          <w:rFonts w:cs="Arial"/>
          <w:sz w:val="16"/>
          <w:szCs w:val="16"/>
        </w:rPr>
      </w:pPr>
      <w:r w:rsidRPr="0059580A">
        <w:rPr>
          <w:rFonts w:cs="Arial"/>
          <w:b/>
          <w:sz w:val="16"/>
          <w:szCs w:val="16"/>
        </w:rPr>
        <w:t xml:space="preserve">LIMITATION OF LIABILITY. </w:t>
      </w:r>
      <w:r w:rsidR="00C213CC" w:rsidRPr="0059580A">
        <w:rPr>
          <w:rFonts w:cs="Arial"/>
          <w:sz w:val="16"/>
          <w:szCs w:val="16"/>
          <w:lang w:val="en-GB"/>
        </w:rPr>
        <w:t xml:space="preserve">EXCEPT TO THE EXTENT PROHIBITED BY LAW, </w:t>
      </w:r>
      <w:r w:rsidR="00C213CC" w:rsidRPr="0059580A">
        <w:rPr>
          <w:rFonts w:cs="Arial"/>
          <w:bCs/>
          <w:sz w:val="16"/>
          <w:szCs w:val="16"/>
        </w:rPr>
        <w:t xml:space="preserve">IN NO EVENT SHALL </w:t>
      </w:r>
      <w:r w:rsidR="00453A00">
        <w:rPr>
          <w:rFonts w:cs="Arial"/>
          <w:bCs/>
          <w:sz w:val="16"/>
          <w:szCs w:val="16"/>
        </w:rPr>
        <w:t>KOST</w:t>
      </w:r>
      <w:r w:rsidR="00C213CC" w:rsidRPr="0059580A">
        <w:rPr>
          <w:rFonts w:cs="Arial"/>
          <w:bCs/>
          <w:sz w:val="16"/>
          <w:szCs w:val="16"/>
        </w:rPr>
        <w:t xml:space="preserve"> OR ANY OF ITS OFFICERS, DIRECTORS, EMPLOYEES, AFFILIATES, LICENSORS, SUBCONTRACTORS, RESELLERS OR DISTRIBUTORS HAVE ANY LIABILITY TO CUSTOMER OR ANY OTHER PERSON OR ENTITY FOR ANY INDIRECT, SPECIAL, CONSEQUENTIAL, INCIDENTAL, PUNITIVE OR EXEMPLARY DAMAGES, OR ANY LOSS OF REVENUE OR PROFIT, LOSS OF DATA, OR ANY COMMERCIAL OR ECONOMIC LOSS, WHETHER ARISING IN CONTRACT (INCLUDING FUNDAMENTAL BREACH), EQUITY, TORT (INCLUDING NEGLIGENCE OR STRICT LIABILITY) OR ANY OTHER THEORY OF LIABILITY, EVEN IF </w:t>
      </w:r>
      <w:r w:rsidR="00453A00">
        <w:rPr>
          <w:rFonts w:cs="Arial"/>
          <w:bCs/>
          <w:sz w:val="16"/>
          <w:szCs w:val="16"/>
        </w:rPr>
        <w:t>KOST</w:t>
      </w:r>
      <w:r w:rsidR="00C213CC" w:rsidRPr="0059580A">
        <w:rPr>
          <w:rFonts w:cs="Arial"/>
          <w:bCs/>
          <w:sz w:val="16"/>
          <w:szCs w:val="16"/>
        </w:rPr>
        <w:t xml:space="preserve"> (INCLUDING ITS OFFICERS, DIRECTORS, EMPLOYEES, AFFILIATES, LICENSORS, SUBCONTRACTORS, RESELLERS OR DISTRIBUTORS) HAS BEEN ADVISED OF THE POSSIBILITY OF SUCH DAMAGES, OR THEY ARE FORESEEABLE.</w:t>
      </w:r>
      <w:r w:rsidR="00A63202" w:rsidRPr="0059580A">
        <w:rPr>
          <w:rFonts w:cs="Arial"/>
          <w:bCs/>
          <w:sz w:val="16"/>
          <w:szCs w:val="16"/>
        </w:rPr>
        <w:t xml:space="preserve"> </w:t>
      </w:r>
      <w:r w:rsidR="00453A00">
        <w:rPr>
          <w:rFonts w:cs="Arial"/>
          <w:bCs/>
          <w:sz w:val="16"/>
          <w:szCs w:val="16"/>
        </w:rPr>
        <w:t>KOST</w:t>
      </w:r>
      <w:r w:rsidR="006211DD" w:rsidRPr="006211DD">
        <w:rPr>
          <w:rFonts w:cs="Arial"/>
          <w:bCs/>
          <w:sz w:val="16"/>
          <w:szCs w:val="16"/>
        </w:rPr>
        <w:t xml:space="preserve">’S TOTAL CUMULATIVE LIABILITY (INCLUDING ITS OFFICERS, DIRECTORS, EMPLOYEES, AFFILIATES, LICENSORS, SUBCONTRACTORS, RESELLERS AND DISTRIBUTORS) AND CUSTOMER’S SOLE AND EXCLUSIVE REMEDY FOR ANY CLAIM ARISING OUT OR IN CONNECTION WITH THIS ORDER IS EXPRESSLY LIMITED TO, AT </w:t>
      </w:r>
      <w:r w:rsidR="00453A00">
        <w:rPr>
          <w:rFonts w:cs="Arial"/>
          <w:bCs/>
          <w:sz w:val="16"/>
          <w:szCs w:val="16"/>
        </w:rPr>
        <w:t>KOST</w:t>
      </w:r>
      <w:r w:rsidR="006211DD" w:rsidRPr="006211DD">
        <w:rPr>
          <w:rFonts w:cs="Arial"/>
          <w:bCs/>
          <w:sz w:val="16"/>
          <w:szCs w:val="16"/>
        </w:rPr>
        <w:t xml:space="preserve">’S OPTION, REPLACEMENT OF THE NONCONFORMING GOODS OR SERVICES OR A REFUND OF THE PURCHASE PRICE OF SUCH GOODS OR SERVICES. </w:t>
      </w:r>
      <w:r w:rsidR="00453A00">
        <w:rPr>
          <w:rFonts w:cs="Arial"/>
          <w:bCs/>
          <w:sz w:val="16"/>
          <w:szCs w:val="16"/>
        </w:rPr>
        <w:t>KOST</w:t>
      </w:r>
      <w:r w:rsidR="00C213CC" w:rsidRPr="0059580A">
        <w:rPr>
          <w:rFonts w:cs="Arial"/>
          <w:bCs/>
          <w:sz w:val="16"/>
          <w:szCs w:val="16"/>
        </w:rPr>
        <w:t xml:space="preserve"> (INCLUDING ITS OFFICERS, DIRECTORS, EMPLOYEES, AFFILIATES, LICENSORS, SUBCONTRACTORS, RESELLERS AND DISTRIBUTORS) SHALL NOT BE RESPONSIBLE FOR CLAIMS BY A THIRD PARTY.</w:t>
      </w:r>
    </w:p>
    <w:p w14:paraId="43C5BCD8" w14:textId="4F0A7972" w:rsidR="00070F34" w:rsidRPr="0059580A" w:rsidRDefault="00C213CC" w:rsidP="00E22615">
      <w:pPr>
        <w:pStyle w:val="BodyText"/>
        <w:numPr>
          <w:ilvl w:val="0"/>
          <w:numId w:val="1"/>
        </w:numPr>
        <w:spacing w:after="60"/>
        <w:ind w:left="0"/>
        <w:rPr>
          <w:rFonts w:cs="Arial"/>
          <w:b/>
          <w:sz w:val="16"/>
          <w:szCs w:val="16"/>
        </w:rPr>
      </w:pPr>
      <w:bookmarkStart w:id="7" w:name="_Ref34659413"/>
      <w:r w:rsidRPr="0059580A">
        <w:rPr>
          <w:rFonts w:cs="Arial"/>
          <w:b/>
          <w:sz w:val="16"/>
          <w:szCs w:val="16"/>
        </w:rPr>
        <w:t>Indemni</w:t>
      </w:r>
      <w:r w:rsidR="00B96FC8" w:rsidRPr="0059580A">
        <w:rPr>
          <w:rFonts w:cs="Arial"/>
          <w:b/>
          <w:sz w:val="16"/>
          <w:szCs w:val="16"/>
        </w:rPr>
        <w:t>fication</w:t>
      </w:r>
      <w:r w:rsidRPr="0059580A">
        <w:rPr>
          <w:rFonts w:cs="Arial"/>
          <w:b/>
          <w:sz w:val="16"/>
          <w:szCs w:val="16"/>
        </w:rPr>
        <w:t xml:space="preserve">. </w:t>
      </w:r>
      <w:bookmarkEnd w:id="7"/>
      <w:r w:rsidR="00F947BB" w:rsidRPr="0059580A">
        <w:rPr>
          <w:rFonts w:cs="Arial"/>
          <w:bCs/>
          <w:sz w:val="16"/>
          <w:szCs w:val="16"/>
        </w:rPr>
        <w:t>Customer agrees to indemnify</w:t>
      </w:r>
      <w:r w:rsidR="00BE3BDF" w:rsidRPr="0059580A">
        <w:rPr>
          <w:rFonts w:cs="Arial"/>
          <w:bCs/>
          <w:sz w:val="16"/>
          <w:szCs w:val="16"/>
        </w:rPr>
        <w:t xml:space="preserve">, defend (at </w:t>
      </w:r>
      <w:r w:rsidR="00453A00">
        <w:rPr>
          <w:rFonts w:cs="Arial"/>
          <w:bCs/>
          <w:sz w:val="16"/>
          <w:szCs w:val="16"/>
        </w:rPr>
        <w:t>KOST</w:t>
      </w:r>
      <w:r w:rsidR="00BE3BDF" w:rsidRPr="0059580A">
        <w:rPr>
          <w:rFonts w:cs="Arial"/>
          <w:bCs/>
          <w:sz w:val="16"/>
          <w:szCs w:val="16"/>
        </w:rPr>
        <w:t>’s option)</w:t>
      </w:r>
      <w:r w:rsidR="00F947BB" w:rsidRPr="0059580A">
        <w:rPr>
          <w:rFonts w:cs="Arial"/>
          <w:bCs/>
          <w:sz w:val="16"/>
          <w:szCs w:val="16"/>
        </w:rPr>
        <w:t xml:space="preserve"> and </w:t>
      </w:r>
      <w:r w:rsidR="00BE3BDF" w:rsidRPr="0059580A">
        <w:rPr>
          <w:rFonts w:cs="Arial"/>
          <w:bCs/>
          <w:sz w:val="16"/>
          <w:szCs w:val="16"/>
        </w:rPr>
        <w:t>hold</w:t>
      </w:r>
      <w:r w:rsidR="00F947BB" w:rsidRPr="0059580A">
        <w:rPr>
          <w:rFonts w:cs="Arial"/>
          <w:bCs/>
          <w:sz w:val="16"/>
          <w:szCs w:val="16"/>
        </w:rPr>
        <w:t xml:space="preserve"> harmless </w:t>
      </w:r>
      <w:r w:rsidR="00453A00">
        <w:rPr>
          <w:rFonts w:cs="Arial"/>
          <w:bCs/>
          <w:sz w:val="16"/>
          <w:szCs w:val="16"/>
        </w:rPr>
        <w:t>KOST</w:t>
      </w:r>
      <w:r w:rsidR="00C85025" w:rsidRPr="0059580A">
        <w:rPr>
          <w:rFonts w:cs="Arial"/>
          <w:bCs/>
          <w:sz w:val="16"/>
          <w:szCs w:val="16"/>
        </w:rPr>
        <w:t>, its affiliates</w:t>
      </w:r>
      <w:r w:rsidR="00F947BB" w:rsidRPr="0059580A">
        <w:rPr>
          <w:rFonts w:cs="Arial"/>
          <w:bCs/>
          <w:sz w:val="16"/>
          <w:szCs w:val="16"/>
        </w:rPr>
        <w:t xml:space="preserve"> and </w:t>
      </w:r>
      <w:r w:rsidR="00C85025" w:rsidRPr="0059580A">
        <w:rPr>
          <w:rFonts w:cs="Arial"/>
          <w:bCs/>
          <w:sz w:val="16"/>
          <w:szCs w:val="16"/>
        </w:rPr>
        <w:t>each of their</w:t>
      </w:r>
      <w:r w:rsidR="00F947BB" w:rsidRPr="0059580A">
        <w:rPr>
          <w:rFonts w:cs="Arial"/>
          <w:bCs/>
          <w:sz w:val="16"/>
          <w:szCs w:val="16"/>
        </w:rPr>
        <w:t xml:space="preserve"> officers, directors, employees,</w:t>
      </w:r>
      <w:r w:rsidR="00C85025" w:rsidRPr="0059580A">
        <w:rPr>
          <w:rFonts w:cs="Arial"/>
          <w:bCs/>
          <w:sz w:val="16"/>
          <w:szCs w:val="16"/>
        </w:rPr>
        <w:t xml:space="preserve"> </w:t>
      </w:r>
      <w:r w:rsidR="00F947BB" w:rsidRPr="0059580A">
        <w:rPr>
          <w:rFonts w:cs="Arial"/>
          <w:bCs/>
          <w:sz w:val="16"/>
          <w:szCs w:val="16"/>
        </w:rPr>
        <w:t xml:space="preserve">licensors, subcontractors, resellers or distributors from and against any </w:t>
      </w:r>
      <w:r w:rsidR="00C85025" w:rsidRPr="0059580A">
        <w:rPr>
          <w:rFonts w:cs="Arial"/>
          <w:bCs/>
          <w:sz w:val="16"/>
          <w:szCs w:val="16"/>
        </w:rPr>
        <w:t>losses,</w:t>
      </w:r>
      <w:r w:rsidR="00070F34" w:rsidRPr="0059580A">
        <w:rPr>
          <w:rFonts w:cs="Arial"/>
          <w:bCs/>
          <w:sz w:val="16"/>
          <w:szCs w:val="16"/>
        </w:rPr>
        <w:t xml:space="preserve"> </w:t>
      </w:r>
      <w:r w:rsidR="00F947BB" w:rsidRPr="0059580A">
        <w:rPr>
          <w:rFonts w:cs="Arial"/>
          <w:bCs/>
          <w:sz w:val="16"/>
          <w:szCs w:val="16"/>
        </w:rPr>
        <w:t xml:space="preserve">damages, </w:t>
      </w:r>
      <w:r w:rsidR="00C85025" w:rsidRPr="0059580A">
        <w:rPr>
          <w:rFonts w:cs="Arial"/>
          <w:bCs/>
          <w:sz w:val="16"/>
          <w:szCs w:val="16"/>
        </w:rPr>
        <w:t>liabilities,</w:t>
      </w:r>
      <w:r w:rsidR="00210517" w:rsidRPr="0059580A">
        <w:rPr>
          <w:rFonts w:cs="Arial"/>
          <w:bCs/>
          <w:sz w:val="16"/>
          <w:szCs w:val="16"/>
        </w:rPr>
        <w:t xml:space="preserve"> claims</w:t>
      </w:r>
      <w:r w:rsidR="00F947BB" w:rsidRPr="0059580A">
        <w:rPr>
          <w:rFonts w:cs="Arial"/>
          <w:bCs/>
          <w:sz w:val="16"/>
          <w:szCs w:val="16"/>
        </w:rPr>
        <w:t>,</w:t>
      </w:r>
      <w:r w:rsidR="00210517" w:rsidRPr="0059580A">
        <w:rPr>
          <w:rFonts w:cs="Arial"/>
          <w:bCs/>
          <w:sz w:val="16"/>
          <w:szCs w:val="16"/>
        </w:rPr>
        <w:t xml:space="preserve"> actions, demands, suits, judgments and </w:t>
      </w:r>
      <w:r w:rsidR="00F947BB" w:rsidRPr="0059580A">
        <w:rPr>
          <w:rFonts w:cs="Arial"/>
          <w:bCs/>
          <w:sz w:val="16"/>
          <w:szCs w:val="16"/>
        </w:rPr>
        <w:t>expenses</w:t>
      </w:r>
      <w:r w:rsidR="00210517" w:rsidRPr="0059580A">
        <w:rPr>
          <w:rFonts w:cs="Arial"/>
          <w:bCs/>
          <w:sz w:val="16"/>
          <w:szCs w:val="16"/>
        </w:rPr>
        <w:t>,</w:t>
      </w:r>
      <w:r w:rsidR="00F947BB" w:rsidRPr="0059580A">
        <w:rPr>
          <w:rFonts w:cs="Arial"/>
          <w:bCs/>
          <w:sz w:val="16"/>
          <w:szCs w:val="16"/>
        </w:rPr>
        <w:t xml:space="preserve"> including </w:t>
      </w:r>
      <w:r w:rsidR="00210517" w:rsidRPr="0059580A">
        <w:rPr>
          <w:rFonts w:cs="Arial"/>
          <w:bCs/>
          <w:sz w:val="16"/>
          <w:szCs w:val="16"/>
        </w:rPr>
        <w:t xml:space="preserve">investigation expenses and legal </w:t>
      </w:r>
      <w:r w:rsidR="00F947BB" w:rsidRPr="0059580A">
        <w:rPr>
          <w:rFonts w:cs="Arial"/>
          <w:bCs/>
          <w:sz w:val="16"/>
          <w:szCs w:val="16"/>
        </w:rPr>
        <w:t>fees</w:t>
      </w:r>
      <w:r w:rsidR="00210517" w:rsidRPr="0059580A">
        <w:rPr>
          <w:rFonts w:cs="Arial"/>
          <w:bCs/>
          <w:sz w:val="16"/>
          <w:szCs w:val="16"/>
        </w:rPr>
        <w:t xml:space="preserve"> and costs,</w:t>
      </w:r>
      <w:r w:rsidR="00F947BB" w:rsidRPr="0059580A">
        <w:rPr>
          <w:rFonts w:cs="Arial"/>
          <w:bCs/>
          <w:sz w:val="16"/>
          <w:szCs w:val="16"/>
        </w:rPr>
        <w:t xml:space="preserve"> arising </w:t>
      </w:r>
      <w:r w:rsidR="00210517" w:rsidRPr="0059580A">
        <w:rPr>
          <w:rFonts w:cs="Arial"/>
          <w:bCs/>
          <w:sz w:val="16"/>
          <w:szCs w:val="16"/>
        </w:rPr>
        <w:t>from or alleged to arise from</w:t>
      </w:r>
      <w:r w:rsidR="00F947BB" w:rsidRPr="0059580A">
        <w:rPr>
          <w:rFonts w:cs="Arial"/>
          <w:bCs/>
          <w:sz w:val="16"/>
          <w:szCs w:val="16"/>
        </w:rPr>
        <w:t>: (</w:t>
      </w:r>
      <w:proofErr w:type="spellStart"/>
      <w:r w:rsidR="00F947BB" w:rsidRPr="0059580A">
        <w:rPr>
          <w:rFonts w:cs="Arial"/>
          <w:bCs/>
          <w:sz w:val="16"/>
          <w:szCs w:val="16"/>
        </w:rPr>
        <w:t>i</w:t>
      </w:r>
      <w:proofErr w:type="spellEnd"/>
      <w:r w:rsidR="00F947BB" w:rsidRPr="0059580A">
        <w:rPr>
          <w:rFonts w:cs="Arial"/>
          <w:bCs/>
          <w:sz w:val="16"/>
          <w:szCs w:val="16"/>
        </w:rPr>
        <w:t xml:space="preserve">) any breach by Customer of any obligation, representation, warranty or undertaking under the Order; </w:t>
      </w:r>
      <w:r w:rsidR="00070F34" w:rsidRPr="0059580A">
        <w:rPr>
          <w:rFonts w:cs="Arial"/>
          <w:bCs/>
          <w:sz w:val="16"/>
          <w:szCs w:val="16"/>
        </w:rPr>
        <w:t xml:space="preserve">(ii) if </w:t>
      </w:r>
      <w:r w:rsidR="00453A00">
        <w:rPr>
          <w:rFonts w:cs="Arial"/>
          <w:bCs/>
          <w:sz w:val="16"/>
          <w:szCs w:val="16"/>
        </w:rPr>
        <w:t>KOST</w:t>
      </w:r>
      <w:r w:rsidR="00070F34" w:rsidRPr="0059580A">
        <w:rPr>
          <w:rFonts w:cs="Arial"/>
          <w:bCs/>
          <w:sz w:val="16"/>
          <w:szCs w:val="16"/>
        </w:rPr>
        <w:t xml:space="preserve"> is private labelling Goods for Customer, any claim that any Good and/or Service constitutes an infringement, violation or misappropriation of any third party’s rights, including any intellectual property right</w:t>
      </w:r>
      <w:r w:rsidR="00D6389D">
        <w:rPr>
          <w:rFonts w:cs="Arial"/>
          <w:bCs/>
          <w:sz w:val="16"/>
          <w:szCs w:val="16"/>
        </w:rPr>
        <w:t>;</w:t>
      </w:r>
      <w:r w:rsidR="00070F34" w:rsidRPr="0059580A">
        <w:rPr>
          <w:rFonts w:cs="Arial"/>
          <w:bCs/>
          <w:sz w:val="16"/>
          <w:szCs w:val="16"/>
        </w:rPr>
        <w:t xml:space="preserve"> </w:t>
      </w:r>
      <w:r w:rsidR="00D6389D">
        <w:rPr>
          <w:rFonts w:cs="Arial"/>
          <w:bCs/>
          <w:sz w:val="16"/>
          <w:szCs w:val="16"/>
        </w:rPr>
        <w:t xml:space="preserve">and </w:t>
      </w:r>
      <w:r w:rsidR="00F947BB" w:rsidRPr="0059580A">
        <w:rPr>
          <w:rFonts w:cs="Arial"/>
          <w:bCs/>
          <w:sz w:val="16"/>
          <w:szCs w:val="16"/>
        </w:rPr>
        <w:t>(i</w:t>
      </w:r>
      <w:r w:rsidR="00070F34" w:rsidRPr="0059580A">
        <w:rPr>
          <w:rFonts w:cs="Arial"/>
          <w:bCs/>
          <w:sz w:val="16"/>
          <w:szCs w:val="16"/>
        </w:rPr>
        <w:t>i</w:t>
      </w:r>
      <w:r w:rsidR="00F947BB" w:rsidRPr="0059580A">
        <w:rPr>
          <w:rFonts w:cs="Arial"/>
          <w:bCs/>
          <w:sz w:val="16"/>
          <w:szCs w:val="16"/>
        </w:rPr>
        <w:t>i)</w:t>
      </w:r>
      <w:r w:rsidR="00070F34" w:rsidRPr="0059580A">
        <w:rPr>
          <w:rFonts w:cs="Arial"/>
          <w:bCs/>
          <w:sz w:val="16"/>
          <w:szCs w:val="16"/>
        </w:rPr>
        <w:t xml:space="preserve"> any negligent</w:t>
      </w:r>
      <w:r w:rsidR="00D6389D">
        <w:rPr>
          <w:rFonts w:cs="Arial"/>
          <w:bCs/>
          <w:sz w:val="16"/>
          <w:szCs w:val="16"/>
        </w:rPr>
        <w:t xml:space="preserve">, </w:t>
      </w:r>
      <w:r w:rsidR="00070F34" w:rsidRPr="0059580A">
        <w:rPr>
          <w:rFonts w:cs="Arial"/>
          <w:bCs/>
          <w:sz w:val="16"/>
          <w:szCs w:val="16"/>
        </w:rPr>
        <w:t>wilful act or omission of Customer or its representatives</w:t>
      </w:r>
      <w:r w:rsidR="00D6389D">
        <w:rPr>
          <w:rFonts w:cs="Arial"/>
          <w:bCs/>
          <w:sz w:val="16"/>
          <w:szCs w:val="16"/>
        </w:rPr>
        <w:t xml:space="preserve"> </w:t>
      </w:r>
      <w:r w:rsidR="00070F34" w:rsidRPr="0059580A">
        <w:rPr>
          <w:rFonts w:cs="Arial"/>
          <w:bCs/>
          <w:sz w:val="16"/>
          <w:szCs w:val="16"/>
        </w:rPr>
        <w:t>including</w:t>
      </w:r>
      <w:r w:rsidR="00D6389D">
        <w:rPr>
          <w:rFonts w:cs="Arial"/>
          <w:bCs/>
          <w:sz w:val="16"/>
          <w:szCs w:val="16"/>
        </w:rPr>
        <w:t>,</w:t>
      </w:r>
      <w:r w:rsidR="00070F34" w:rsidRPr="0059580A">
        <w:rPr>
          <w:rFonts w:cs="Arial"/>
          <w:bCs/>
          <w:sz w:val="16"/>
          <w:szCs w:val="16"/>
        </w:rPr>
        <w:t xml:space="preserve"> but not limited to</w:t>
      </w:r>
      <w:r w:rsidR="00D6389D">
        <w:rPr>
          <w:rFonts w:cs="Arial"/>
          <w:bCs/>
          <w:sz w:val="16"/>
          <w:szCs w:val="16"/>
        </w:rPr>
        <w:t>,</w:t>
      </w:r>
      <w:r w:rsidR="00070F34" w:rsidRPr="0059580A">
        <w:rPr>
          <w:rFonts w:cs="Arial"/>
          <w:bCs/>
          <w:sz w:val="16"/>
          <w:szCs w:val="16"/>
        </w:rPr>
        <w:t xml:space="preserve"> personal injury, product liability and property damage.</w:t>
      </w:r>
    </w:p>
    <w:p w14:paraId="5F724014" w14:textId="77777777" w:rsidR="00F52315" w:rsidRPr="00F52315" w:rsidRDefault="00C213CC" w:rsidP="00F52315">
      <w:pPr>
        <w:pStyle w:val="BodyText"/>
        <w:numPr>
          <w:ilvl w:val="0"/>
          <w:numId w:val="1"/>
        </w:numPr>
        <w:spacing w:after="60"/>
        <w:ind w:left="0"/>
        <w:rPr>
          <w:rFonts w:cs="Arial"/>
          <w:sz w:val="16"/>
          <w:szCs w:val="16"/>
        </w:rPr>
      </w:pPr>
      <w:r w:rsidRPr="0059580A">
        <w:rPr>
          <w:rFonts w:cs="Arial"/>
          <w:b/>
          <w:sz w:val="16"/>
          <w:szCs w:val="16"/>
        </w:rPr>
        <w:t>Force Majeure.</w:t>
      </w:r>
      <w:r w:rsidRPr="0059580A">
        <w:rPr>
          <w:rFonts w:cs="Arial"/>
          <w:sz w:val="16"/>
          <w:szCs w:val="16"/>
        </w:rPr>
        <w:t xml:space="preserve"> </w:t>
      </w:r>
      <w:r w:rsidR="00453A00">
        <w:rPr>
          <w:rFonts w:cs="Arial"/>
          <w:sz w:val="16"/>
          <w:szCs w:val="16"/>
        </w:rPr>
        <w:t>KOST</w:t>
      </w:r>
      <w:r w:rsidRPr="0059580A">
        <w:rPr>
          <w:rFonts w:cs="Arial"/>
          <w:sz w:val="16"/>
          <w:szCs w:val="16"/>
        </w:rPr>
        <w:t xml:space="preserve"> shall not be liable to Customer for non-performance or delay in performance of any of its obligation</w:t>
      </w:r>
      <w:r w:rsidR="00210517" w:rsidRPr="0059580A">
        <w:rPr>
          <w:rFonts w:cs="Arial"/>
          <w:sz w:val="16"/>
          <w:szCs w:val="16"/>
        </w:rPr>
        <w:t>s</w:t>
      </w:r>
      <w:r w:rsidRPr="0059580A">
        <w:rPr>
          <w:rFonts w:cs="Arial"/>
          <w:sz w:val="16"/>
          <w:szCs w:val="16"/>
        </w:rPr>
        <w:t xml:space="preserve"> under the Order due to causes reasonably beyond its control including, but not limited to: fire, flood, epidemic, natural disasters, strikes, lock-out, labour trouble, other industrial disturbances, lack of raw materials, unavoidable accidents, governmental regulations and insurrections. Upon the occurrence of a force majeur</w:t>
      </w:r>
      <w:r w:rsidR="00A6487A" w:rsidRPr="0059580A">
        <w:rPr>
          <w:rFonts w:cs="Arial"/>
          <w:sz w:val="16"/>
          <w:szCs w:val="16"/>
        </w:rPr>
        <w:t xml:space="preserve">e event, </w:t>
      </w:r>
      <w:r w:rsidR="00453A00">
        <w:rPr>
          <w:rFonts w:cs="Arial"/>
          <w:sz w:val="16"/>
          <w:szCs w:val="16"/>
        </w:rPr>
        <w:t>KOST</w:t>
      </w:r>
      <w:r w:rsidR="00A6487A" w:rsidRPr="0059580A">
        <w:rPr>
          <w:rFonts w:cs="Arial"/>
          <w:sz w:val="16"/>
          <w:szCs w:val="16"/>
        </w:rPr>
        <w:t xml:space="preserve"> shall</w:t>
      </w:r>
      <w:r w:rsidRPr="0059580A">
        <w:rPr>
          <w:rFonts w:cs="Arial"/>
          <w:sz w:val="16"/>
          <w:szCs w:val="16"/>
        </w:rPr>
        <w:t xml:space="preserve"> notify Customer with as much detail as </w:t>
      </w:r>
      <w:r w:rsidR="00210517" w:rsidRPr="0059580A">
        <w:rPr>
          <w:rFonts w:cs="Arial"/>
          <w:sz w:val="16"/>
          <w:szCs w:val="16"/>
        </w:rPr>
        <w:t xml:space="preserve">practicable </w:t>
      </w:r>
      <w:r w:rsidR="00A6487A" w:rsidRPr="0059580A">
        <w:rPr>
          <w:rFonts w:cs="Arial"/>
          <w:sz w:val="16"/>
          <w:szCs w:val="16"/>
        </w:rPr>
        <w:t>and shall</w:t>
      </w:r>
      <w:r w:rsidRPr="0059580A">
        <w:rPr>
          <w:rFonts w:cs="Arial"/>
          <w:sz w:val="16"/>
          <w:szCs w:val="16"/>
        </w:rPr>
        <w:t xml:space="preserve"> inform Customer of any </w:t>
      </w:r>
      <w:r w:rsidR="00A6487A" w:rsidRPr="0059580A">
        <w:rPr>
          <w:rFonts w:cs="Arial"/>
          <w:sz w:val="16"/>
          <w:szCs w:val="16"/>
        </w:rPr>
        <w:t>further developments. A</w:t>
      </w:r>
      <w:r w:rsidRPr="0059580A">
        <w:rPr>
          <w:rFonts w:cs="Arial"/>
          <w:sz w:val="16"/>
          <w:szCs w:val="16"/>
        </w:rPr>
        <w:t xml:space="preserve">fter the cause is removed, </w:t>
      </w:r>
      <w:r w:rsidR="00453A00">
        <w:rPr>
          <w:rFonts w:cs="Arial"/>
          <w:sz w:val="16"/>
          <w:szCs w:val="16"/>
        </w:rPr>
        <w:t>KOST</w:t>
      </w:r>
      <w:r w:rsidRPr="0059580A">
        <w:rPr>
          <w:rFonts w:cs="Arial"/>
          <w:sz w:val="16"/>
          <w:szCs w:val="16"/>
        </w:rPr>
        <w:t xml:space="preserve"> shall recommence performance of such obligation. Should any force majeure event continue for </w:t>
      </w:r>
      <w:r w:rsidR="00360FBE" w:rsidRPr="0059580A">
        <w:rPr>
          <w:rFonts w:cs="Arial"/>
          <w:sz w:val="16"/>
          <w:szCs w:val="16"/>
        </w:rPr>
        <w:t>9</w:t>
      </w:r>
      <w:r w:rsidRPr="0059580A">
        <w:rPr>
          <w:rFonts w:cs="Arial"/>
          <w:sz w:val="16"/>
          <w:szCs w:val="16"/>
        </w:rPr>
        <w:t>0 days or more, either party</w:t>
      </w:r>
      <w:r w:rsidR="00210517" w:rsidRPr="0059580A">
        <w:rPr>
          <w:rFonts w:cs="Arial"/>
          <w:sz w:val="16"/>
          <w:szCs w:val="16"/>
        </w:rPr>
        <w:t xml:space="preserve"> </w:t>
      </w:r>
      <w:r w:rsidRPr="0059580A">
        <w:rPr>
          <w:rFonts w:cs="Arial"/>
          <w:sz w:val="16"/>
          <w:szCs w:val="16"/>
        </w:rPr>
        <w:t xml:space="preserve">may terminate an Order </w:t>
      </w:r>
      <w:r w:rsidRPr="00F52315">
        <w:rPr>
          <w:rFonts w:cs="Arial"/>
          <w:sz w:val="16"/>
          <w:szCs w:val="16"/>
        </w:rPr>
        <w:t>upon notice to the other party</w:t>
      </w:r>
      <w:r w:rsidR="00210517" w:rsidRPr="00F52315">
        <w:rPr>
          <w:rFonts w:cs="Arial"/>
          <w:sz w:val="16"/>
          <w:szCs w:val="16"/>
        </w:rPr>
        <w:t xml:space="preserve"> </w:t>
      </w:r>
      <w:r w:rsidRPr="00F52315">
        <w:rPr>
          <w:rFonts w:cs="Arial"/>
          <w:sz w:val="16"/>
          <w:szCs w:val="16"/>
        </w:rPr>
        <w:t>and Customer shall pay for portion of Order fulfilled to that point.</w:t>
      </w:r>
    </w:p>
    <w:p w14:paraId="2C84C62F" w14:textId="4287B632" w:rsidR="00453A00" w:rsidRPr="00F52315" w:rsidRDefault="00453A00" w:rsidP="00F52315">
      <w:pPr>
        <w:pStyle w:val="BodyText"/>
        <w:numPr>
          <w:ilvl w:val="0"/>
          <w:numId w:val="1"/>
        </w:numPr>
        <w:spacing w:after="60"/>
        <w:ind w:left="0"/>
        <w:rPr>
          <w:rFonts w:cs="Arial"/>
          <w:sz w:val="16"/>
          <w:szCs w:val="16"/>
        </w:rPr>
      </w:pPr>
      <w:r w:rsidRPr="00F52315">
        <w:rPr>
          <w:rFonts w:cs="Arial"/>
          <w:b/>
          <w:bCs/>
          <w:sz w:val="16"/>
          <w:szCs w:val="16"/>
        </w:rPr>
        <w:t>Export and Non-Diversion</w:t>
      </w:r>
      <w:r w:rsidRPr="00F52315">
        <w:rPr>
          <w:rFonts w:cs="Arial"/>
          <w:sz w:val="16"/>
          <w:szCs w:val="16"/>
        </w:rPr>
        <w:t xml:space="preserve">. Notwithstanding anything to the contrary contained herein, if the </w:t>
      </w:r>
      <w:r w:rsidR="00F52315" w:rsidRPr="00F52315">
        <w:rPr>
          <w:rFonts w:cs="Arial"/>
          <w:sz w:val="16"/>
          <w:szCs w:val="16"/>
        </w:rPr>
        <w:t>Goods</w:t>
      </w:r>
      <w:r w:rsidRPr="00F52315">
        <w:rPr>
          <w:rFonts w:cs="Arial"/>
          <w:sz w:val="16"/>
          <w:szCs w:val="16"/>
        </w:rPr>
        <w:t xml:space="preserve"> is to be exported from the United States of America, the </w:t>
      </w:r>
      <w:r w:rsidR="00F52315" w:rsidRPr="00F52315">
        <w:rPr>
          <w:rFonts w:cs="Arial"/>
          <w:sz w:val="16"/>
          <w:szCs w:val="16"/>
        </w:rPr>
        <w:t>Customer</w:t>
      </w:r>
      <w:r w:rsidRPr="00F52315">
        <w:rPr>
          <w:rFonts w:cs="Arial"/>
          <w:sz w:val="16"/>
          <w:szCs w:val="16"/>
        </w:rPr>
        <w:t xml:space="preserve"> shall, for purposes of th</w:t>
      </w:r>
      <w:r w:rsidR="00F52315" w:rsidRPr="00F52315">
        <w:rPr>
          <w:rFonts w:cs="Arial"/>
          <w:sz w:val="16"/>
          <w:szCs w:val="16"/>
        </w:rPr>
        <w:t>e Order</w:t>
      </w:r>
      <w:r w:rsidRPr="00F52315">
        <w:rPr>
          <w:rFonts w:cs="Arial"/>
          <w:sz w:val="16"/>
          <w:szCs w:val="16"/>
        </w:rPr>
        <w:t>, be the “U.S. Principal Party in Interest” as that term is used by U.S. customs and/or the Bureau of Industry and Security (“BIS”) and shall comply with all regulations (including, but not limited to, those related to reporting, filing and record keeping) of U.S. customs and/or BIS.</w:t>
      </w:r>
      <w:r w:rsidR="00F52315" w:rsidRPr="00F52315">
        <w:rPr>
          <w:rFonts w:cs="Arial"/>
          <w:sz w:val="16"/>
          <w:szCs w:val="16"/>
        </w:rPr>
        <w:t xml:space="preserve"> </w:t>
      </w:r>
      <w:r w:rsidRPr="00F52315">
        <w:rPr>
          <w:rFonts w:cs="Arial"/>
          <w:sz w:val="16"/>
          <w:szCs w:val="16"/>
        </w:rPr>
        <w:t xml:space="preserve">Further, </w:t>
      </w:r>
      <w:r w:rsidR="00F52315" w:rsidRPr="00F52315">
        <w:rPr>
          <w:rFonts w:cs="Arial"/>
          <w:sz w:val="16"/>
          <w:szCs w:val="16"/>
        </w:rPr>
        <w:t>Customer</w:t>
      </w:r>
      <w:r w:rsidRPr="00F52315">
        <w:rPr>
          <w:rFonts w:cs="Arial"/>
          <w:sz w:val="16"/>
          <w:szCs w:val="16"/>
        </w:rPr>
        <w:t xml:space="preserve"> undertakes that the </w:t>
      </w:r>
      <w:r w:rsidR="00F52315" w:rsidRPr="00F52315">
        <w:rPr>
          <w:rFonts w:cs="Arial"/>
          <w:sz w:val="16"/>
          <w:szCs w:val="16"/>
        </w:rPr>
        <w:t>Goods</w:t>
      </w:r>
      <w:r w:rsidRPr="00F52315">
        <w:rPr>
          <w:rFonts w:cs="Arial"/>
          <w:sz w:val="16"/>
          <w:szCs w:val="16"/>
        </w:rPr>
        <w:t xml:space="preserve"> deliverable under the </w:t>
      </w:r>
      <w:r w:rsidR="00F52315" w:rsidRPr="00F52315">
        <w:rPr>
          <w:rFonts w:cs="Arial"/>
          <w:sz w:val="16"/>
          <w:szCs w:val="16"/>
        </w:rPr>
        <w:t>Order</w:t>
      </w:r>
      <w:r w:rsidRPr="00F52315">
        <w:rPr>
          <w:rFonts w:cs="Arial"/>
          <w:sz w:val="16"/>
          <w:szCs w:val="16"/>
        </w:rPr>
        <w:t xml:space="preserve"> shall not, either directly or indirectly, be: (a) exported to or imported into any </w:t>
      </w:r>
      <w:r w:rsidR="00F52315" w:rsidRPr="00F52315">
        <w:rPr>
          <w:rFonts w:cs="Arial"/>
          <w:sz w:val="16"/>
          <w:szCs w:val="16"/>
        </w:rPr>
        <w:t>r</w:t>
      </w:r>
      <w:r w:rsidRPr="00F52315">
        <w:rPr>
          <w:rFonts w:cs="Arial"/>
          <w:sz w:val="16"/>
          <w:szCs w:val="16"/>
        </w:rPr>
        <w:t>estricted</w:t>
      </w:r>
      <w:r w:rsidR="00F52315" w:rsidRPr="00F52315">
        <w:rPr>
          <w:rFonts w:cs="Arial"/>
          <w:sz w:val="16"/>
          <w:szCs w:val="16"/>
        </w:rPr>
        <w:t xml:space="preserve"> or sanctioned</w:t>
      </w:r>
      <w:r w:rsidRPr="00F52315">
        <w:rPr>
          <w:rFonts w:cs="Arial"/>
          <w:sz w:val="16"/>
          <w:szCs w:val="16"/>
        </w:rPr>
        <w:t xml:space="preserve"> </w:t>
      </w:r>
      <w:r w:rsidR="00F52315" w:rsidRPr="00F52315">
        <w:rPr>
          <w:rFonts w:cs="Arial"/>
          <w:sz w:val="16"/>
          <w:szCs w:val="16"/>
        </w:rPr>
        <w:t>j</w:t>
      </w:r>
      <w:r w:rsidRPr="00F52315">
        <w:rPr>
          <w:rFonts w:cs="Arial"/>
          <w:sz w:val="16"/>
          <w:szCs w:val="16"/>
        </w:rPr>
        <w:t xml:space="preserve">urisdiction; (b) sold or supplied to any person in any </w:t>
      </w:r>
      <w:r w:rsidR="00F52315" w:rsidRPr="00F52315">
        <w:rPr>
          <w:rFonts w:cs="Arial"/>
          <w:sz w:val="16"/>
          <w:szCs w:val="16"/>
        </w:rPr>
        <w:t>restricted or sanctioned jurisdiction</w:t>
      </w:r>
      <w:r w:rsidRPr="00F52315">
        <w:rPr>
          <w:rFonts w:cs="Arial"/>
          <w:sz w:val="16"/>
          <w:szCs w:val="16"/>
        </w:rPr>
        <w:t xml:space="preserve">; or (c) sold or supplied to any person for the purposes of any commercial activity carried out in or from any </w:t>
      </w:r>
      <w:r w:rsidR="00F52315" w:rsidRPr="00F52315">
        <w:rPr>
          <w:rFonts w:cs="Arial"/>
          <w:sz w:val="16"/>
          <w:szCs w:val="16"/>
        </w:rPr>
        <w:t>restricted or sanctioned jurisdiction</w:t>
      </w:r>
      <w:r w:rsidRPr="00F52315">
        <w:rPr>
          <w:rFonts w:cs="Arial"/>
          <w:sz w:val="16"/>
          <w:szCs w:val="16"/>
        </w:rPr>
        <w:t xml:space="preserve">. </w:t>
      </w:r>
      <w:r w:rsidR="00F52315" w:rsidRPr="00F52315">
        <w:rPr>
          <w:rFonts w:cs="Arial"/>
          <w:sz w:val="16"/>
          <w:szCs w:val="16"/>
        </w:rPr>
        <w:t>Customer</w:t>
      </w:r>
      <w:r w:rsidRPr="00F52315">
        <w:rPr>
          <w:rFonts w:cs="Arial"/>
          <w:sz w:val="16"/>
          <w:szCs w:val="16"/>
        </w:rPr>
        <w:t xml:space="preserve"> undertakes to comply with: (a) all applicable laws relating to </w:t>
      </w:r>
      <w:r w:rsidR="00F52315" w:rsidRPr="00F52315">
        <w:rPr>
          <w:rFonts w:cs="Arial"/>
          <w:sz w:val="16"/>
          <w:szCs w:val="16"/>
        </w:rPr>
        <w:t>Goods’</w:t>
      </w:r>
      <w:r w:rsidRPr="00F52315">
        <w:rPr>
          <w:rFonts w:cs="Arial"/>
          <w:sz w:val="16"/>
          <w:szCs w:val="16"/>
        </w:rPr>
        <w:t xml:space="preserve"> use, dual-use, diversion, trade, export, and re-export of </w:t>
      </w:r>
      <w:r w:rsidR="00F52315" w:rsidRPr="00F52315">
        <w:rPr>
          <w:rFonts w:cs="Arial"/>
          <w:sz w:val="16"/>
          <w:szCs w:val="16"/>
        </w:rPr>
        <w:t>Goods</w:t>
      </w:r>
      <w:r w:rsidRPr="00F52315">
        <w:rPr>
          <w:rFonts w:cs="Arial"/>
          <w:sz w:val="16"/>
          <w:szCs w:val="16"/>
        </w:rPr>
        <w:t xml:space="preserve"> (including any regulations prohibiting drugs and weapons manufacture); and (b) where applicable, </w:t>
      </w:r>
      <w:r w:rsidR="00F52315" w:rsidRPr="00F52315">
        <w:rPr>
          <w:rFonts w:cs="Arial"/>
          <w:sz w:val="16"/>
          <w:szCs w:val="16"/>
        </w:rPr>
        <w:t>KOST</w:t>
      </w:r>
      <w:r w:rsidRPr="00F52315">
        <w:rPr>
          <w:rFonts w:cs="Arial"/>
          <w:sz w:val="16"/>
          <w:szCs w:val="16"/>
        </w:rPr>
        <w:t xml:space="preserve">’s requirements as set out in </w:t>
      </w:r>
      <w:r w:rsidR="00F52315" w:rsidRPr="00F52315">
        <w:rPr>
          <w:rFonts w:cs="Arial"/>
          <w:sz w:val="16"/>
          <w:szCs w:val="16"/>
        </w:rPr>
        <w:t>the Order</w:t>
      </w:r>
      <w:r w:rsidRPr="00F52315">
        <w:rPr>
          <w:rFonts w:cs="Arial"/>
          <w:sz w:val="16"/>
          <w:szCs w:val="16"/>
        </w:rPr>
        <w:t xml:space="preserve"> for the application of </w:t>
      </w:r>
      <w:r w:rsidR="00F52315" w:rsidRPr="00F52315">
        <w:rPr>
          <w:rFonts w:cs="Arial"/>
          <w:sz w:val="16"/>
          <w:szCs w:val="16"/>
        </w:rPr>
        <w:t>Goods</w:t>
      </w:r>
      <w:r w:rsidRPr="00F52315">
        <w:rPr>
          <w:rFonts w:cs="Arial"/>
          <w:sz w:val="16"/>
          <w:szCs w:val="16"/>
        </w:rPr>
        <w:t xml:space="preserve">, and </w:t>
      </w:r>
      <w:r w:rsidR="00F52315" w:rsidRPr="00F52315">
        <w:rPr>
          <w:rFonts w:cs="Arial"/>
          <w:sz w:val="16"/>
          <w:szCs w:val="16"/>
        </w:rPr>
        <w:t>Customer</w:t>
      </w:r>
      <w:r w:rsidRPr="00F52315">
        <w:rPr>
          <w:rFonts w:cs="Arial"/>
          <w:sz w:val="16"/>
          <w:szCs w:val="16"/>
        </w:rPr>
        <w:t xml:space="preserve"> further undertakes to use reasonable endeavors to secure similar undertakings from its </w:t>
      </w:r>
      <w:r w:rsidR="00F52315" w:rsidRPr="00F52315">
        <w:rPr>
          <w:rFonts w:cs="Arial"/>
          <w:sz w:val="16"/>
          <w:szCs w:val="16"/>
        </w:rPr>
        <w:t xml:space="preserve">own </w:t>
      </w:r>
      <w:r w:rsidRPr="00F52315">
        <w:rPr>
          <w:rFonts w:cs="Arial"/>
          <w:sz w:val="16"/>
          <w:szCs w:val="16"/>
        </w:rPr>
        <w:t xml:space="preserve">customers. </w:t>
      </w:r>
      <w:r w:rsidR="00F52315" w:rsidRPr="00F52315">
        <w:rPr>
          <w:rFonts w:cs="Arial"/>
          <w:sz w:val="16"/>
          <w:szCs w:val="16"/>
        </w:rPr>
        <w:t>Customer</w:t>
      </w:r>
      <w:r w:rsidRPr="00F52315">
        <w:rPr>
          <w:rFonts w:cs="Arial"/>
          <w:sz w:val="16"/>
          <w:szCs w:val="16"/>
        </w:rPr>
        <w:t xml:space="preserve"> assumes all risk and responsibility for compliance with all United States Export laws and requirements.</w:t>
      </w:r>
    </w:p>
    <w:p w14:paraId="4BFA91B0" w14:textId="6126D58A" w:rsidR="00C213CC" w:rsidRPr="0059580A" w:rsidRDefault="00C213CC" w:rsidP="00C213CC">
      <w:pPr>
        <w:pStyle w:val="BodyText"/>
        <w:numPr>
          <w:ilvl w:val="0"/>
          <w:numId w:val="1"/>
        </w:numPr>
        <w:spacing w:after="60"/>
        <w:ind w:left="0"/>
        <w:rPr>
          <w:rFonts w:cs="Arial"/>
          <w:sz w:val="16"/>
          <w:szCs w:val="16"/>
        </w:rPr>
      </w:pPr>
      <w:bookmarkStart w:id="8" w:name="_Ref34659442"/>
      <w:r w:rsidRPr="0059580A">
        <w:rPr>
          <w:rFonts w:cs="Arial"/>
          <w:b/>
          <w:sz w:val="16"/>
          <w:szCs w:val="16"/>
        </w:rPr>
        <w:t>Term and Survival.</w:t>
      </w:r>
      <w:r w:rsidRPr="0059580A">
        <w:rPr>
          <w:sz w:val="16"/>
          <w:szCs w:val="16"/>
        </w:rPr>
        <w:t xml:space="preserve"> </w:t>
      </w:r>
      <w:r w:rsidRPr="0059580A">
        <w:rPr>
          <w:rFonts w:cs="Arial"/>
          <w:sz w:val="16"/>
          <w:szCs w:val="16"/>
        </w:rPr>
        <w:t xml:space="preserve">The Order shall terminate upon receipt by </w:t>
      </w:r>
      <w:r w:rsidR="00453A00">
        <w:rPr>
          <w:rFonts w:cs="Arial"/>
          <w:sz w:val="16"/>
          <w:szCs w:val="16"/>
        </w:rPr>
        <w:t>KOST</w:t>
      </w:r>
      <w:r w:rsidRPr="0059580A">
        <w:rPr>
          <w:rFonts w:cs="Arial"/>
          <w:sz w:val="16"/>
          <w:szCs w:val="16"/>
        </w:rPr>
        <w:t xml:space="preserve"> of payment for all of the Goods and Services, unless cancelled or earlier terminated by </w:t>
      </w:r>
      <w:r w:rsidR="00453A00">
        <w:rPr>
          <w:rFonts w:cs="Arial"/>
          <w:sz w:val="16"/>
          <w:szCs w:val="16"/>
        </w:rPr>
        <w:t>KOST</w:t>
      </w:r>
      <w:r w:rsidRPr="0059580A">
        <w:rPr>
          <w:rFonts w:cs="Arial"/>
          <w:sz w:val="16"/>
          <w:szCs w:val="16"/>
        </w:rPr>
        <w:t xml:space="preserve"> in accordance with these Terms. The provisions of these Terms, which from their context or application are intended to survive the termination of the Order, shall so survive, including but not limited t</w:t>
      </w:r>
      <w:r w:rsidR="00210517" w:rsidRPr="0059580A">
        <w:rPr>
          <w:rFonts w:cs="Arial"/>
          <w:sz w:val="16"/>
          <w:szCs w:val="16"/>
        </w:rPr>
        <w:t xml:space="preserve">o </w:t>
      </w:r>
      <w:r w:rsidR="00E723FA" w:rsidRPr="0059580A">
        <w:rPr>
          <w:rFonts w:cs="Arial"/>
          <w:sz w:val="16"/>
          <w:szCs w:val="16"/>
        </w:rPr>
        <w:t xml:space="preserve">Sections </w:t>
      </w:r>
      <w:r w:rsidR="00D56A32" w:rsidRPr="0059580A">
        <w:rPr>
          <w:rFonts w:cs="Arial"/>
          <w:sz w:val="16"/>
          <w:szCs w:val="16"/>
        </w:rPr>
        <w:t>1</w:t>
      </w:r>
      <w:r w:rsidR="007A5679">
        <w:rPr>
          <w:rFonts w:cs="Arial"/>
          <w:sz w:val="16"/>
          <w:szCs w:val="16"/>
        </w:rPr>
        <w:t>5</w:t>
      </w:r>
      <w:r w:rsidR="00D56A32" w:rsidRPr="0059580A">
        <w:rPr>
          <w:rFonts w:cs="Arial"/>
          <w:sz w:val="16"/>
          <w:szCs w:val="16"/>
        </w:rPr>
        <w:t>-</w:t>
      </w:r>
      <w:r w:rsidR="00A6487A" w:rsidRPr="0059580A">
        <w:rPr>
          <w:rFonts w:cs="Arial"/>
          <w:sz w:val="16"/>
          <w:szCs w:val="16"/>
        </w:rPr>
        <w:t>1</w:t>
      </w:r>
      <w:r w:rsidR="007A5679">
        <w:rPr>
          <w:rFonts w:cs="Arial"/>
          <w:sz w:val="16"/>
          <w:szCs w:val="16"/>
        </w:rPr>
        <w:t>9</w:t>
      </w:r>
      <w:r w:rsidRPr="0059580A">
        <w:rPr>
          <w:rFonts w:cs="Arial"/>
          <w:sz w:val="16"/>
          <w:szCs w:val="16"/>
        </w:rPr>
        <w:t xml:space="preserve"> and this Section </w:t>
      </w:r>
      <w:r w:rsidR="007A5679" w:rsidRPr="0059580A">
        <w:rPr>
          <w:rFonts w:cs="Arial"/>
          <w:sz w:val="16"/>
          <w:szCs w:val="16"/>
        </w:rPr>
        <w:t>2</w:t>
      </w:r>
      <w:r w:rsidR="007A5679">
        <w:rPr>
          <w:rFonts w:cs="Arial"/>
          <w:sz w:val="16"/>
          <w:szCs w:val="16"/>
        </w:rPr>
        <w:t>1</w:t>
      </w:r>
      <w:r w:rsidRPr="0059580A">
        <w:rPr>
          <w:rFonts w:cs="Arial"/>
          <w:sz w:val="16"/>
          <w:szCs w:val="16"/>
        </w:rPr>
        <w:t>.</w:t>
      </w:r>
      <w:bookmarkEnd w:id="8"/>
    </w:p>
    <w:p w14:paraId="66B3E414" w14:textId="0F7B4216" w:rsidR="00C213CC" w:rsidRPr="0059580A" w:rsidRDefault="00C213CC" w:rsidP="00C213CC">
      <w:pPr>
        <w:pStyle w:val="BodyText"/>
        <w:numPr>
          <w:ilvl w:val="0"/>
          <w:numId w:val="1"/>
        </w:numPr>
        <w:spacing w:after="60"/>
        <w:ind w:left="0"/>
        <w:rPr>
          <w:rFonts w:cs="Arial"/>
          <w:sz w:val="16"/>
          <w:szCs w:val="16"/>
        </w:rPr>
      </w:pPr>
      <w:r w:rsidRPr="0059580A">
        <w:rPr>
          <w:rFonts w:cs="Arial"/>
          <w:b/>
          <w:sz w:val="16"/>
          <w:szCs w:val="16"/>
        </w:rPr>
        <w:t>Assignment and Subcontracting.</w:t>
      </w:r>
      <w:r w:rsidRPr="0059580A">
        <w:rPr>
          <w:rFonts w:cs="Arial"/>
          <w:sz w:val="16"/>
          <w:szCs w:val="16"/>
        </w:rPr>
        <w:t xml:space="preserve"> Customer shall not assign the Order or any right or obligation hereunder without the prior written consent of </w:t>
      </w:r>
      <w:r w:rsidR="00453A00">
        <w:rPr>
          <w:rFonts w:cs="Arial"/>
          <w:sz w:val="16"/>
          <w:szCs w:val="16"/>
        </w:rPr>
        <w:t>KOST</w:t>
      </w:r>
      <w:r w:rsidRPr="0059580A">
        <w:rPr>
          <w:rFonts w:cs="Arial"/>
          <w:sz w:val="16"/>
          <w:szCs w:val="16"/>
        </w:rPr>
        <w:t xml:space="preserve">. </w:t>
      </w:r>
      <w:r w:rsidR="00453A00">
        <w:rPr>
          <w:rFonts w:cs="Arial"/>
          <w:sz w:val="16"/>
          <w:szCs w:val="16"/>
        </w:rPr>
        <w:t>KOST</w:t>
      </w:r>
      <w:r w:rsidRPr="0059580A">
        <w:rPr>
          <w:rFonts w:cs="Arial"/>
          <w:sz w:val="16"/>
          <w:szCs w:val="16"/>
        </w:rPr>
        <w:t xml:space="preserve"> may subcontract and/or assign the Order (or any right or obli</w:t>
      </w:r>
      <w:r w:rsidR="006B7EC7" w:rsidRPr="0059580A">
        <w:rPr>
          <w:rFonts w:cs="Arial"/>
          <w:sz w:val="16"/>
          <w:szCs w:val="16"/>
        </w:rPr>
        <w:t>gation hereunder) without Customer</w:t>
      </w:r>
      <w:r w:rsidRPr="0059580A">
        <w:rPr>
          <w:rFonts w:cs="Arial"/>
          <w:sz w:val="16"/>
          <w:szCs w:val="16"/>
        </w:rPr>
        <w:t>’s consent and upon such as</w:t>
      </w:r>
      <w:r w:rsidR="006B7EC7" w:rsidRPr="0059580A">
        <w:rPr>
          <w:rFonts w:cs="Arial"/>
          <w:sz w:val="16"/>
          <w:szCs w:val="16"/>
        </w:rPr>
        <w:t>signment the assignee and Customer</w:t>
      </w:r>
      <w:r w:rsidRPr="0059580A">
        <w:rPr>
          <w:rFonts w:cs="Arial"/>
          <w:sz w:val="16"/>
          <w:szCs w:val="16"/>
        </w:rPr>
        <w:t xml:space="preserve"> shall be the parties to the Order and </w:t>
      </w:r>
      <w:r w:rsidR="00453A00">
        <w:rPr>
          <w:rFonts w:cs="Arial"/>
          <w:sz w:val="16"/>
          <w:szCs w:val="16"/>
        </w:rPr>
        <w:t>KOST</w:t>
      </w:r>
      <w:r w:rsidRPr="0059580A">
        <w:rPr>
          <w:rFonts w:cs="Arial"/>
          <w:sz w:val="16"/>
          <w:szCs w:val="16"/>
        </w:rPr>
        <w:t xml:space="preserve"> will be released and forever discharged from any liabilities or obligations of the Order as though </w:t>
      </w:r>
      <w:r w:rsidRPr="0059580A">
        <w:rPr>
          <w:rFonts w:cs="Arial"/>
          <w:sz w:val="16"/>
          <w:szCs w:val="16"/>
        </w:rPr>
        <w:lastRenderedPageBreak/>
        <w:t xml:space="preserve">the assignee had been an original party hereto. The Order </w:t>
      </w:r>
      <w:r w:rsidR="00D55C76" w:rsidRPr="0059580A">
        <w:rPr>
          <w:rFonts w:cs="Arial"/>
          <w:sz w:val="16"/>
          <w:szCs w:val="16"/>
        </w:rPr>
        <w:t>inures</w:t>
      </w:r>
      <w:r w:rsidRPr="0059580A">
        <w:rPr>
          <w:rFonts w:cs="Arial"/>
          <w:sz w:val="16"/>
          <w:szCs w:val="16"/>
        </w:rPr>
        <w:t xml:space="preserve"> to the benefit of and is binding upon the parties and their respective successors and permitted assign</w:t>
      </w:r>
      <w:r w:rsidR="007B5426" w:rsidRPr="0059580A">
        <w:rPr>
          <w:rFonts w:cs="Arial"/>
          <w:sz w:val="16"/>
          <w:szCs w:val="16"/>
        </w:rPr>
        <w:t>ee</w:t>
      </w:r>
      <w:r w:rsidRPr="0059580A">
        <w:rPr>
          <w:rFonts w:cs="Arial"/>
          <w:sz w:val="16"/>
          <w:szCs w:val="16"/>
        </w:rPr>
        <w:t>s.</w:t>
      </w:r>
    </w:p>
    <w:p w14:paraId="1E41CDA0" w14:textId="7811FB27" w:rsidR="00C213CC" w:rsidRPr="00FE1559" w:rsidRDefault="00C213CC" w:rsidP="00C213CC">
      <w:pPr>
        <w:pStyle w:val="BodyText"/>
        <w:numPr>
          <w:ilvl w:val="0"/>
          <w:numId w:val="1"/>
        </w:numPr>
        <w:spacing w:after="60"/>
        <w:ind w:left="0"/>
        <w:rPr>
          <w:rFonts w:cs="Arial"/>
          <w:sz w:val="16"/>
          <w:szCs w:val="16"/>
        </w:rPr>
      </w:pPr>
      <w:r w:rsidRPr="0059580A">
        <w:rPr>
          <w:rFonts w:cs="Arial"/>
          <w:b/>
          <w:sz w:val="16"/>
          <w:szCs w:val="16"/>
        </w:rPr>
        <w:t>Governing Law.</w:t>
      </w:r>
      <w:r w:rsidRPr="0059580A">
        <w:rPr>
          <w:sz w:val="16"/>
          <w:szCs w:val="16"/>
        </w:rPr>
        <w:t xml:space="preserve"> </w:t>
      </w:r>
      <w:r w:rsidR="00466FB8" w:rsidRPr="0059580A">
        <w:rPr>
          <w:bCs/>
          <w:sz w:val="16"/>
          <w:szCs w:val="16"/>
        </w:rPr>
        <w:t xml:space="preserve">The Order shall be governed by the laws of the </w:t>
      </w:r>
      <w:r w:rsidR="007A5679">
        <w:rPr>
          <w:bCs/>
          <w:sz w:val="16"/>
          <w:szCs w:val="16"/>
        </w:rPr>
        <w:t>State of Ohio</w:t>
      </w:r>
      <w:r w:rsidR="00210517" w:rsidRPr="0059580A">
        <w:rPr>
          <w:bCs/>
          <w:sz w:val="16"/>
          <w:szCs w:val="16"/>
        </w:rPr>
        <w:t xml:space="preserve"> </w:t>
      </w:r>
      <w:r w:rsidR="00466FB8" w:rsidRPr="0059580A">
        <w:rPr>
          <w:bCs/>
          <w:sz w:val="16"/>
          <w:szCs w:val="16"/>
        </w:rPr>
        <w:t xml:space="preserve">and the laws of </w:t>
      </w:r>
      <w:r w:rsidR="007A5679">
        <w:rPr>
          <w:bCs/>
          <w:sz w:val="16"/>
          <w:szCs w:val="16"/>
        </w:rPr>
        <w:t>the United States</w:t>
      </w:r>
      <w:r w:rsidR="007A5679" w:rsidRPr="0059580A">
        <w:rPr>
          <w:bCs/>
          <w:sz w:val="16"/>
          <w:szCs w:val="16"/>
        </w:rPr>
        <w:t xml:space="preserve"> </w:t>
      </w:r>
      <w:r w:rsidR="00466FB8" w:rsidRPr="0059580A">
        <w:rPr>
          <w:bCs/>
          <w:sz w:val="16"/>
          <w:szCs w:val="16"/>
        </w:rPr>
        <w:t xml:space="preserve">applicable therein. </w:t>
      </w:r>
      <w:r w:rsidR="00210517" w:rsidRPr="0059580A">
        <w:rPr>
          <w:bCs/>
          <w:sz w:val="16"/>
          <w:szCs w:val="16"/>
        </w:rPr>
        <w:t>Each of t</w:t>
      </w:r>
      <w:r w:rsidR="00466FB8" w:rsidRPr="0059580A">
        <w:rPr>
          <w:bCs/>
          <w:sz w:val="16"/>
          <w:szCs w:val="16"/>
        </w:rPr>
        <w:t xml:space="preserve">he parties </w:t>
      </w:r>
      <w:r w:rsidR="00210517" w:rsidRPr="0059580A">
        <w:rPr>
          <w:bCs/>
          <w:sz w:val="16"/>
          <w:szCs w:val="16"/>
        </w:rPr>
        <w:t xml:space="preserve">irrevocably and unconditionally </w:t>
      </w:r>
      <w:r w:rsidR="00466FB8" w:rsidRPr="0059580A">
        <w:rPr>
          <w:bCs/>
          <w:sz w:val="16"/>
          <w:szCs w:val="16"/>
        </w:rPr>
        <w:t>submit</w:t>
      </w:r>
      <w:r w:rsidR="00210517" w:rsidRPr="0059580A">
        <w:rPr>
          <w:bCs/>
          <w:sz w:val="16"/>
          <w:szCs w:val="16"/>
        </w:rPr>
        <w:t xml:space="preserve">s to the exclusive jurisdiction of the courts of the </w:t>
      </w:r>
      <w:r w:rsidR="007A5679">
        <w:rPr>
          <w:bCs/>
          <w:sz w:val="16"/>
          <w:szCs w:val="16"/>
        </w:rPr>
        <w:t>State of Ohio</w:t>
      </w:r>
      <w:r w:rsidR="00210517" w:rsidRPr="0059580A">
        <w:rPr>
          <w:bCs/>
          <w:sz w:val="16"/>
          <w:szCs w:val="16"/>
        </w:rPr>
        <w:t xml:space="preserve"> to determine all issues arising from the Order.</w:t>
      </w:r>
      <w:r w:rsidR="00466FB8" w:rsidRPr="0059580A">
        <w:rPr>
          <w:bCs/>
          <w:sz w:val="16"/>
          <w:szCs w:val="16"/>
        </w:rPr>
        <w:t xml:space="preserve"> The </w:t>
      </w:r>
      <w:r w:rsidR="00466FB8" w:rsidRPr="0059580A">
        <w:rPr>
          <w:i/>
          <w:iCs/>
          <w:sz w:val="16"/>
          <w:szCs w:val="16"/>
        </w:rPr>
        <w:t>United Nations Convention on Contracts for the International Sale of Goods</w:t>
      </w:r>
      <w:r w:rsidR="00466FB8" w:rsidRPr="0059580A">
        <w:rPr>
          <w:bCs/>
          <w:sz w:val="16"/>
          <w:szCs w:val="16"/>
        </w:rPr>
        <w:t xml:space="preserve"> </w:t>
      </w:r>
      <w:r w:rsidR="00210517" w:rsidRPr="0059580A">
        <w:rPr>
          <w:bCs/>
          <w:sz w:val="16"/>
          <w:szCs w:val="16"/>
        </w:rPr>
        <w:t xml:space="preserve">(also called the Vienna Convention) will not be applicable to </w:t>
      </w:r>
      <w:r w:rsidR="00210517" w:rsidRPr="00FE1559">
        <w:rPr>
          <w:bCs/>
          <w:sz w:val="16"/>
          <w:szCs w:val="16"/>
        </w:rPr>
        <w:t xml:space="preserve">this </w:t>
      </w:r>
      <w:r w:rsidR="00466FB8" w:rsidRPr="00FE1559">
        <w:rPr>
          <w:sz w:val="16"/>
          <w:szCs w:val="16"/>
        </w:rPr>
        <w:t>Order.</w:t>
      </w:r>
    </w:p>
    <w:p w14:paraId="5D7A3E5A" w14:textId="6A5468E1" w:rsidR="00C213CC" w:rsidRPr="00FE1559" w:rsidRDefault="00C213CC" w:rsidP="00210517">
      <w:pPr>
        <w:pStyle w:val="BodyText"/>
        <w:numPr>
          <w:ilvl w:val="0"/>
          <w:numId w:val="1"/>
        </w:numPr>
        <w:spacing w:after="60"/>
        <w:ind w:left="0"/>
        <w:rPr>
          <w:rFonts w:cs="Arial"/>
          <w:sz w:val="16"/>
          <w:szCs w:val="16"/>
        </w:rPr>
      </w:pPr>
      <w:r w:rsidRPr="00FE1559">
        <w:rPr>
          <w:rFonts w:cs="Arial"/>
          <w:b/>
          <w:sz w:val="16"/>
          <w:szCs w:val="16"/>
        </w:rPr>
        <w:t>Amendment.</w:t>
      </w:r>
      <w:r w:rsidRPr="00FE1559">
        <w:rPr>
          <w:sz w:val="16"/>
          <w:szCs w:val="16"/>
        </w:rPr>
        <w:t xml:space="preserve"> </w:t>
      </w:r>
      <w:bookmarkStart w:id="9" w:name="_Hlk63063981"/>
      <w:r w:rsidRPr="00FE1559">
        <w:rPr>
          <w:rFonts w:cs="Arial"/>
          <w:sz w:val="16"/>
          <w:szCs w:val="16"/>
        </w:rPr>
        <w:t xml:space="preserve">If </w:t>
      </w:r>
      <w:r w:rsidR="00453A00">
        <w:rPr>
          <w:rFonts w:cs="Arial"/>
          <w:sz w:val="16"/>
          <w:szCs w:val="16"/>
        </w:rPr>
        <w:t>KOST</w:t>
      </w:r>
      <w:r w:rsidRPr="00FE1559">
        <w:rPr>
          <w:rFonts w:cs="Arial"/>
          <w:sz w:val="16"/>
          <w:szCs w:val="16"/>
        </w:rPr>
        <w:t xml:space="preserve"> amends these Terms and provides </w:t>
      </w:r>
      <w:r w:rsidR="009F5D78" w:rsidRPr="00FE1559">
        <w:rPr>
          <w:rFonts w:cs="Arial"/>
          <w:sz w:val="16"/>
          <w:szCs w:val="16"/>
        </w:rPr>
        <w:t>written</w:t>
      </w:r>
      <w:r w:rsidRPr="00FE1559">
        <w:rPr>
          <w:rFonts w:cs="Arial"/>
          <w:sz w:val="16"/>
          <w:szCs w:val="16"/>
        </w:rPr>
        <w:t xml:space="preserve"> notice to Customer of such amendment, these Terms are amended and incorporated into each and every </w:t>
      </w:r>
      <w:r w:rsidR="00210517" w:rsidRPr="00FE1559">
        <w:rPr>
          <w:rFonts w:cs="Arial"/>
          <w:sz w:val="16"/>
          <w:szCs w:val="16"/>
        </w:rPr>
        <w:t>new</w:t>
      </w:r>
      <w:r w:rsidRPr="00FE1559">
        <w:rPr>
          <w:rFonts w:cs="Arial"/>
          <w:sz w:val="16"/>
          <w:szCs w:val="16"/>
        </w:rPr>
        <w:t xml:space="preserve"> </w:t>
      </w:r>
      <w:r w:rsidR="00B96FC8" w:rsidRPr="00FE1559">
        <w:rPr>
          <w:rFonts w:cs="Arial"/>
          <w:sz w:val="16"/>
          <w:szCs w:val="16"/>
        </w:rPr>
        <w:t xml:space="preserve">purchase </w:t>
      </w:r>
      <w:r w:rsidR="00E22615" w:rsidRPr="00FE1559">
        <w:rPr>
          <w:rFonts w:cs="Arial"/>
          <w:sz w:val="16"/>
          <w:szCs w:val="16"/>
        </w:rPr>
        <w:t>order</w:t>
      </w:r>
      <w:r w:rsidR="00210517" w:rsidRPr="00FE1559">
        <w:rPr>
          <w:rFonts w:cs="Arial"/>
          <w:sz w:val="16"/>
          <w:szCs w:val="16"/>
        </w:rPr>
        <w:t xml:space="preserve"> received</w:t>
      </w:r>
      <w:r w:rsidR="009F5D78" w:rsidRPr="00FE1559">
        <w:rPr>
          <w:rFonts w:cs="Arial"/>
          <w:sz w:val="16"/>
          <w:szCs w:val="16"/>
        </w:rPr>
        <w:t xml:space="preserve"> from Customer after notice is given.</w:t>
      </w:r>
      <w:r w:rsidR="00414AC5" w:rsidRPr="00FE1559">
        <w:rPr>
          <w:rFonts w:cs="Arial"/>
          <w:sz w:val="16"/>
          <w:szCs w:val="16"/>
        </w:rPr>
        <w:t xml:space="preserve"> </w:t>
      </w:r>
      <w:bookmarkStart w:id="10" w:name="_Hlk64022663"/>
      <w:r w:rsidR="00426B7E" w:rsidRPr="00FE1559">
        <w:rPr>
          <w:rFonts w:cs="Arial"/>
          <w:sz w:val="16"/>
          <w:szCs w:val="16"/>
        </w:rPr>
        <w:t>Terms are available on</w:t>
      </w:r>
      <w:r w:rsidR="000B51D3">
        <w:rPr>
          <w:rFonts w:cs="Arial"/>
          <w:sz w:val="16"/>
          <w:szCs w:val="16"/>
        </w:rPr>
        <w:t xml:space="preserve">line </w:t>
      </w:r>
      <w:r w:rsidR="00A63363">
        <w:rPr>
          <w:rFonts w:cs="Arial"/>
          <w:sz w:val="16"/>
          <w:szCs w:val="16"/>
        </w:rPr>
        <w:t xml:space="preserve">at www.kostusa.com </w:t>
      </w:r>
      <w:r w:rsidR="00426B7E" w:rsidRPr="00FE1559">
        <w:rPr>
          <w:rFonts w:cs="Arial"/>
          <w:sz w:val="16"/>
          <w:szCs w:val="16"/>
        </w:rPr>
        <w:t>or upon request.</w:t>
      </w:r>
    </w:p>
    <w:bookmarkEnd w:id="9"/>
    <w:bookmarkEnd w:id="10"/>
    <w:p w14:paraId="36259CE3" w14:textId="1C952909" w:rsidR="00C213CC" w:rsidRPr="0059580A" w:rsidRDefault="00C213CC" w:rsidP="00C213CC">
      <w:pPr>
        <w:pStyle w:val="BodyText"/>
        <w:numPr>
          <w:ilvl w:val="0"/>
          <w:numId w:val="1"/>
        </w:numPr>
        <w:spacing w:after="60"/>
        <w:ind w:left="0"/>
        <w:rPr>
          <w:rFonts w:cs="Arial"/>
          <w:b/>
          <w:sz w:val="16"/>
          <w:szCs w:val="16"/>
        </w:rPr>
      </w:pPr>
      <w:r w:rsidRPr="0059580A">
        <w:rPr>
          <w:rFonts w:cs="Arial"/>
          <w:b/>
          <w:sz w:val="16"/>
          <w:szCs w:val="16"/>
        </w:rPr>
        <w:t>Severability.</w:t>
      </w:r>
      <w:r w:rsidRPr="0059580A">
        <w:rPr>
          <w:rFonts w:cs="Arial"/>
          <w:sz w:val="16"/>
          <w:szCs w:val="16"/>
        </w:rPr>
        <w:t xml:space="preserve"> If any provision of the Order is found by a court of competent jurisdiction to be invalid, illegal or unenforceable, the other provisions of the Order shall not be affected or impaired, and the offending provision shall automatically be modified to the lea</w:t>
      </w:r>
      <w:r w:rsidR="00FA72F3" w:rsidRPr="0059580A">
        <w:rPr>
          <w:rFonts w:cs="Arial"/>
          <w:sz w:val="16"/>
          <w:szCs w:val="16"/>
        </w:rPr>
        <w:t>st extent nece</w:t>
      </w:r>
      <w:r w:rsidR="008177B5" w:rsidRPr="0059580A">
        <w:rPr>
          <w:rFonts w:cs="Arial"/>
          <w:sz w:val="16"/>
          <w:szCs w:val="16"/>
        </w:rPr>
        <w:t>ssary in order to be valid, legal and enforceable.</w:t>
      </w:r>
    </w:p>
    <w:p w14:paraId="5C007865" w14:textId="5C1FFE7F" w:rsidR="00C213CC" w:rsidRPr="0059580A" w:rsidRDefault="00C213CC" w:rsidP="00C213CC">
      <w:pPr>
        <w:pStyle w:val="BodyText"/>
        <w:numPr>
          <w:ilvl w:val="0"/>
          <w:numId w:val="1"/>
        </w:numPr>
        <w:spacing w:after="60"/>
        <w:ind w:left="0"/>
        <w:rPr>
          <w:rFonts w:cs="Arial"/>
          <w:sz w:val="16"/>
          <w:szCs w:val="16"/>
        </w:rPr>
      </w:pPr>
      <w:r w:rsidRPr="0059580A">
        <w:rPr>
          <w:rFonts w:cs="Arial"/>
          <w:b/>
          <w:sz w:val="16"/>
          <w:szCs w:val="16"/>
        </w:rPr>
        <w:t>Waiver.</w:t>
      </w:r>
      <w:r w:rsidRPr="0059580A">
        <w:rPr>
          <w:sz w:val="16"/>
          <w:szCs w:val="16"/>
        </w:rPr>
        <w:t xml:space="preserve"> </w:t>
      </w:r>
      <w:r w:rsidR="00FA72F3" w:rsidRPr="0059580A">
        <w:rPr>
          <w:sz w:val="16"/>
          <w:szCs w:val="16"/>
        </w:rPr>
        <w:t xml:space="preserve">No waiver of </w:t>
      </w:r>
      <w:r w:rsidR="00BE3BDF" w:rsidRPr="0059580A">
        <w:rPr>
          <w:rFonts w:cs="Arial"/>
          <w:sz w:val="16"/>
          <w:szCs w:val="16"/>
        </w:rPr>
        <w:t>any provision of the Order shall bind a party</w:t>
      </w:r>
      <w:r w:rsidR="00FA72F3" w:rsidRPr="0059580A">
        <w:rPr>
          <w:sz w:val="16"/>
          <w:szCs w:val="16"/>
        </w:rPr>
        <w:t xml:space="preserve"> unless </w:t>
      </w:r>
      <w:r w:rsidR="00BE3BDF" w:rsidRPr="0059580A">
        <w:rPr>
          <w:rFonts w:cs="Arial"/>
          <w:sz w:val="16"/>
          <w:szCs w:val="16"/>
        </w:rPr>
        <w:t xml:space="preserve">consented to </w:t>
      </w:r>
      <w:r w:rsidR="00FA72F3" w:rsidRPr="0059580A">
        <w:rPr>
          <w:sz w:val="16"/>
          <w:szCs w:val="16"/>
        </w:rPr>
        <w:t xml:space="preserve">in writing by </w:t>
      </w:r>
      <w:r w:rsidR="00BE3BDF" w:rsidRPr="0059580A">
        <w:rPr>
          <w:rFonts w:cs="Arial"/>
          <w:sz w:val="16"/>
          <w:szCs w:val="16"/>
        </w:rPr>
        <w:t>that party. No</w:t>
      </w:r>
      <w:r w:rsidR="00FA72F3" w:rsidRPr="0059580A">
        <w:rPr>
          <w:rFonts w:cs="Arial"/>
          <w:sz w:val="16"/>
          <w:szCs w:val="16"/>
        </w:rPr>
        <w:t xml:space="preserve"> waiver of </w:t>
      </w:r>
      <w:r w:rsidR="00BE3BDF" w:rsidRPr="0059580A">
        <w:rPr>
          <w:rFonts w:cs="Arial"/>
          <w:sz w:val="16"/>
          <w:szCs w:val="16"/>
        </w:rPr>
        <w:t>any</w:t>
      </w:r>
      <w:r w:rsidR="00FA72F3" w:rsidRPr="0059580A">
        <w:rPr>
          <w:rFonts w:cs="Arial"/>
          <w:sz w:val="16"/>
          <w:szCs w:val="16"/>
        </w:rPr>
        <w:t xml:space="preserve"> provision of the Order shall </w:t>
      </w:r>
      <w:r w:rsidR="00BE3BDF" w:rsidRPr="0059580A">
        <w:rPr>
          <w:rFonts w:cs="Arial"/>
          <w:sz w:val="16"/>
          <w:szCs w:val="16"/>
        </w:rPr>
        <w:t>be</w:t>
      </w:r>
      <w:r w:rsidR="00FA72F3" w:rsidRPr="0059580A">
        <w:rPr>
          <w:rFonts w:cs="Arial"/>
          <w:sz w:val="16"/>
          <w:szCs w:val="16"/>
        </w:rPr>
        <w:t xml:space="preserve"> a waiver of any other </w:t>
      </w:r>
      <w:r w:rsidR="00BE3BDF" w:rsidRPr="0059580A">
        <w:rPr>
          <w:rFonts w:cs="Arial"/>
          <w:sz w:val="16"/>
          <w:szCs w:val="16"/>
        </w:rPr>
        <w:t>provisions, nor shall any waiver be a continuing waiver, unless otherwise expressly provided in the waiver.</w:t>
      </w:r>
    </w:p>
    <w:p w14:paraId="2047FEAA" w14:textId="24C149A9" w:rsidR="00BE76C1" w:rsidRPr="0059580A" w:rsidRDefault="00C213CC" w:rsidP="00E22615">
      <w:pPr>
        <w:pStyle w:val="BodyText"/>
        <w:numPr>
          <w:ilvl w:val="0"/>
          <w:numId w:val="1"/>
        </w:numPr>
        <w:spacing w:after="60"/>
        <w:ind w:left="0"/>
        <w:rPr>
          <w:rFonts w:cs="Arial"/>
          <w:sz w:val="16"/>
          <w:szCs w:val="16"/>
        </w:rPr>
      </w:pPr>
      <w:r w:rsidRPr="0059580A">
        <w:rPr>
          <w:rFonts w:cs="Arial"/>
          <w:b/>
          <w:sz w:val="16"/>
          <w:szCs w:val="16"/>
        </w:rPr>
        <w:t xml:space="preserve">Relationship between the Parties. </w:t>
      </w:r>
      <w:r w:rsidR="00453A00">
        <w:rPr>
          <w:rFonts w:cs="Arial"/>
          <w:sz w:val="16"/>
          <w:szCs w:val="16"/>
        </w:rPr>
        <w:t>KOST</w:t>
      </w:r>
      <w:r w:rsidRPr="0059580A">
        <w:rPr>
          <w:rFonts w:cs="Arial"/>
          <w:sz w:val="16"/>
          <w:szCs w:val="16"/>
        </w:rPr>
        <w:t xml:space="preserve"> and Customer are independent contractors. The Order does not constitute </w:t>
      </w:r>
      <w:r w:rsidR="00453A00">
        <w:rPr>
          <w:rFonts w:cs="Arial"/>
          <w:sz w:val="16"/>
          <w:szCs w:val="16"/>
        </w:rPr>
        <w:t>KOST</w:t>
      </w:r>
      <w:r w:rsidRPr="0059580A">
        <w:rPr>
          <w:rFonts w:cs="Arial"/>
          <w:sz w:val="16"/>
          <w:szCs w:val="16"/>
        </w:rPr>
        <w:t xml:space="preserve"> and Customer as agents, legal representatives, sales representatives, partners, employees, servants or joint venturers of each other for any purpose.</w:t>
      </w:r>
    </w:p>
    <w:sectPr w:rsidR="00BE76C1" w:rsidRPr="0059580A" w:rsidSect="00515B08">
      <w:headerReference w:type="default" r:id="rId8"/>
      <w:footerReference w:type="default" r:id="rId9"/>
      <w:headerReference w:type="first" r:id="rId10"/>
      <w:footerReference w:type="first" r:id="rId11"/>
      <w:pgSz w:w="12240" w:h="15840"/>
      <w:pgMar w:top="720" w:right="720" w:bottom="720" w:left="720" w:header="227"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A6C29" w14:textId="77777777" w:rsidR="00C77605" w:rsidRDefault="00C77605">
      <w:pPr>
        <w:spacing w:after="0"/>
      </w:pPr>
      <w:r>
        <w:separator/>
      </w:r>
    </w:p>
  </w:endnote>
  <w:endnote w:type="continuationSeparator" w:id="0">
    <w:p w14:paraId="7C141C53" w14:textId="77777777" w:rsidR="00C77605" w:rsidRDefault="00C77605">
      <w:pPr>
        <w:spacing w:after="0"/>
      </w:pPr>
      <w:r>
        <w:continuationSeparator/>
      </w:r>
    </w:p>
  </w:endnote>
  <w:endnote w:type="continuationNotice" w:id="1">
    <w:p w14:paraId="6AB4B2B4" w14:textId="77777777" w:rsidR="00C77605" w:rsidRDefault="00C776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12C16" w14:textId="68A1F713" w:rsidR="00BE76C1" w:rsidRDefault="00E22615" w:rsidP="00131AFC">
    <w:pPr>
      <w:pStyle w:val="Footer"/>
      <w:tabs>
        <w:tab w:val="clear" w:pos="9360"/>
        <w:tab w:val="left" w:pos="6195"/>
      </w:tabs>
      <w:rPr>
        <w:sz w:val="16"/>
        <w:szCs w:val="18"/>
      </w:rPr>
    </w:pPr>
    <w:r w:rsidRPr="00426B7E">
      <w:rPr>
        <w:sz w:val="16"/>
        <w:szCs w:val="18"/>
      </w:rPr>
      <w:t>TERMS AND CONDITIONS OF SALE (</w:t>
    </w:r>
    <w:r w:rsidR="009A2454">
      <w:rPr>
        <w:sz w:val="16"/>
        <w:szCs w:val="18"/>
      </w:rPr>
      <w:t xml:space="preserve">VERSION DATED </w:t>
    </w:r>
    <w:r w:rsidR="007A5679">
      <w:rPr>
        <w:sz w:val="16"/>
        <w:szCs w:val="18"/>
      </w:rPr>
      <w:t>03-04-2024</w:t>
    </w:r>
    <w:r w:rsidRPr="00426B7E">
      <w:rPr>
        <w:sz w:val="16"/>
        <w:szCs w:val="18"/>
      </w:rPr>
      <w:t>)</w:t>
    </w:r>
    <w:r w:rsidR="00131AFC">
      <w:rPr>
        <w:sz w:val="16"/>
        <w:szCs w:val="18"/>
      </w:rPr>
      <w:tab/>
    </w:r>
  </w:p>
  <w:p w14:paraId="11EBDE5E" w14:textId="44C19F50" w:rsidR="00131AFC" w:rsidRPr="00131AFC" w:rsidRDefault="00131AFC" w:rsidP="00131AFC">
    <w:pPr>
      <w:pStyle w:val="Header"/>
      <w:jc w:val="center"/>
    </w:pPr>
    <w:r>
      <w:rPr>
        <w:b/>
        <w:bCs/>
        <w:sz w:val="24"/>
      </w:rPr>
      <w:fldChar w:fldCharType="begin"/>
    </w:r>
    <w:r>
      <w:rPr>
        <w:b/>
        <w:bCs/>
      </w:rPr>
      <w:instrText>PAGE</w:instrText>
    </w:r>
    <w:r>
      <w:rPr>
        <w:b/>
        <w:bCs/>
        <w:sz w:val="24"/>
      </w:rPr>
      <w:fldChar w:fldCharType="separate"/>
    </w:r>
    <w:r>
      <w:rPr>
        <w:b/>
        <w:bCs/>
      </w:rPr>
      <w:t>1</w:t>
    </w:r>
    <w:r>
      <w:rPr>
        <w:b/>
        <w:bCs/>
        <w:sz w:val="24"/>
      </w:rPr>
      <w:fldChar w:fldCharType="end"/>
    </w:r>
    <w:r w:rsidRPr="00515B08">
      <w:rPr>
        <w:lang w:val="en-US"/>
      </w:rPr>
      <w:t xml:space="preserve"> of </w:t>
    </w:r>
    <w:r>
      <w:rPr>
        <w:b/>
        <w:bCs/>
        <w:sz w:val="24"/>
      </w:rPr>
      <w:fldChar w:fldCharType="begin"/>
    </w:r>
    <w:r>
      <w:rPr>
        <w:b/>
        <w:bCs/>
      </w:rPr>
      <w:instrText>NUMPAGES</w:instrText>
    </w:r>
    <w:r>
      <w:rPr>
        <w:b/>
        <w:bCs/>
        <w:sz w:val="24"/>
      </w:rPr>
      <w:fldChar w:fldCharType="separate"/>
    </w:r>
    <w:r>
      <w:rPr>
        <w:b/>
        <w:bCs/>
      </w:rPr>
      <w:t>3</w:t>
    </w:r>
    <w:r>
      <w:rP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1057072"/>
      <w:docPartObj>
        <w:docPartGallery w:val="Page Numbers (Bottom of Page)"/>
        <w:docPartUnique/>
      </w:docPartObj>
    </w:sdtPr>
    <w:sdtEndPr/>
    <w:sdtContent>
      <w:sdt>
        <w:sdtPr>
          <w:id w:val="-1769616900"/>
          <w:docPartObj>
            <w:docPartGallery w:val="Page Numbers (Top of Page)"/>
            <w:docPartUnique/>
          </w:docPartObj>
        </w:sdtPr>
        <w:sdtEndPr/>
        <w:sdtContent>
          <w:p w14:paraId="17EE513A" w14:textId="49A3F9CA" w:rsidR="00EB70F7" w:rsidRDefault="00EB70F7">
            <w:pPr>
              <w:pStyle w:val="Footer"/>
              <w:jc w:val="right"/>
            </w:pPr>
            <w:r>
              <w:rPr>
                <w:lang w:val="fr-FR"/>
              </w:rPr>
              <w:t xml:space="preserve">Page </w:t>
            </w:r>
            <w:r>
              <w:rPr>
                <w:b/>
                <w:bCs/>
                <w:sz w:val="24"/>
              </w:rPr>
              <w:fldChar w:fldCharType="begin"/>
            </w:r>
            <w:r>
              <w:rPr>
                <w:b/>
                <w:bCs/>
              </w:rPr>
              <w:instrText>PAGE</w:instrText>
            </w:r>
            <w:r>
              <w:rPr>
                <w:b/>
                <w:bCs/>
                <w:sz w:val="24"/>
              </w:rPr>
              <w:fldChar w:fldCharType="separate"/>
            </w:r>
            <w:r>
              <w:rPr>
                <w:b/>
                <w:bCs/>
                <w:lang w:val="fr-FR"/>
              </w:rPr>
              <w:t>2</w:t>
            </w:r>
            <w:r>
              <w:rPr>
                <w:b/>
                <w:bCs/>
                <w:sz w:val="24"/>
              </w:rPr>
              <w:fldChar w:fldCharType="end"/>
            </w:r>
            <w:r>
              <w:rPr>
                <w:lang w:val="fr-FR"/>
              </w:rPr>
              <w:t xml:space="preserve"> sur </w:t>
            </w:r>
            <w:r>
              <w:rPr>
                <w:b/>
                <w:bCs/>
                <w:sz w:val="24"/>
              </w:rPr>
              <w:fldChar w:fldCharType="begin"/>
            </w:r>
            <w:r>
              <w:rPr>
                <w:b/>
                <w:bCs/>
              </w:rPr>
              <w:instrText>NUMPAGES</w:instrText>
            </w:r>
            <w:r>
              <w:rPr>
                <w:b/>
                <w:bCs/>
                <w:sz w:val="24"/>
              </w:rPr>
              <w:fldChar w:fldCharType="separate"/>
            </w:r>
            <w:r>
              <w:rPr>
                <w:b/>
                <w:bCs/>
                <w:lang w:val="fr-FR"/>
              </w:rPr>
              <w:t>2</w:t>
            </w:r>
            <w:r>
              <w:rPr>
                <w:b/>
                <w:bCs/>
                <w:sz w:val="24"/>
              </w:rPr>
              <w:fldChar w:fldCharType="end"/>
            </w:r>
          </w:p>
        </w:sdtContent>
      </w:sdt>
    </w:sdtContent>
  </w:sdt>
  <w:p w14:paraId="19439931" w14:textId="0D808EAE" w:rsidR="00E22615" w:rsidRPr="00426B7E" w:rsidRDefault="00E22615" w:rsidP="00426B7E">
    <w:pPr>
      <w:pStyle w:val="Foo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60298" w14:textId="77777777" w:rsidR="00C77605" w:rsidRDefault="00C77605">
      <w:pPr>
        <w:spacing w:after="0"/>
      </w:pPr>
      <w:r>
        <w:separator/>
      </w:r>
    </w:p>
  </w:footnote>
  <w:footnote w:type="continuationSeparator" w:id="0">
    <w:p w14:paraId="2BDBF2AD" w14:textId="77777777" w:rsidR="00C77605" w:rsidRDefault="00C77605">
      <w:pPr>
        <w:spacing w:after="0"/>
      </w:pPr>
      <w:r>
        <w:continuationSeparator/>
      </w:r>
    </w:p>
  </w:footnote>
  <w:footnote w:type="continuationNotice" w:id="1">
    <w:p w14:paraId="737884EC" w14:textId="77777777" w:rsidR="00C77605" w:rsidRDefault="00C776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5427596"/>
      <w:docPartObj>
        <w:docPartGallery w:val="Page Numbers (Top of Page)"/>
        <w:docPartUnique/>
      </w:docPartObj>
    </w:sdtPr>
    <w:sdtEndPr>
      <w:rPr>
        <w:b/>
        <w:bCs/>
      </w:rPr>
    </w:sdtEndPr>
    <w:sdtContent>
      <w:p w14:paraId="5965A317" w14:textId="4B33C837" w:rsidR="00131AFC" w:rsidRDefault="00131AFC" w:rsidP="00131AFC">
        <w:pPr>
          <w:pStyle w:val="Header"/>
          <w:jc w:val="left"/>
          <w:rPr>
            <w:b/>
            <w:bCs/>
          </w:rPr>
        </w:pPr>
        <w:r>
          <w:rPr>
            <w:noProof/>
          </w:rPr>
          <w:drawing>
            <wp:inline distT="0" distB="0" distL="0" distR="0" wp14:anchorId="71B44F3A" wp14:editId="310695F5">
              <wp:extent cx="1577199" cy="523875"/>
              <wp:effectExtent l="0" t="0" r="4445" b="0"/>
              <wp:docPr id="3" name="Picture 3" descr="A logo with red whit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red white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5227" cy="529863"/>
                      </a:xfrm>
                      <a:prstGeom prst="rect">
                        <a:avLst/>
                      </a:prstGeom>
                    </pic:spPr>
                  </pic:pic>
                </a:graphicData>
              </a:graphic>
            </wp:inline>
          </w:drawing>
        </w:r>
      </w:p>
      <w:p w14:paraId="26CE90F9" w14:textId="29D13186" w:rsidR="00515B08" w:rsidRPr="00515B08" w:rsidRDefault="00515B08" w:rsidP="00515B08">
        <w:pPr>
          <w:pStyle w:val="Header"/>
          <w:jc w:val="center"/>
          <w:rPr>
            <w:b/>
            <w:bCs/>
          </w:rPr>
        </w:pPr>
        <w:r w:rsidRPr="00515B08">
          <w:rPr>
            <w:b/>
            <w:bCs/>
          </w:rPr>
          <w:t>TERMS AND CONDITIONS OF SALE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EndPr/>
    <w:sdtContent>
      <w:p w14:paraId="0933AB82" w14:textId="22B98EAD" w:rsidR="00C35B76" w:rsidRDefault="007A0565" w:rsidP="00EB70F7">
        <w:pPr>
          <w:pStyle w:val="Header"/>
          <w:jc w:val="center"/>
        </w:pPr>
        <w:r>
          <w:rPr>
            <w:noProof/>
          </w:rPr>
          <w:drawing>
            <wp:anchor distT="0" distB="0" distL="114300" distR="114300" simplePos="0" relativeHeight="251658240" behindDoc="0" locked="0" layoutInCell="1" allowOverlap="1" wp14:anchorId="61C95158" wp14:editId="1B83EA3B">
              <wp:simplePos x="0" y="0"/>
              <wp:positionH relativeFrom="margin">
                <wp:align>left</wp:align>
              </wp:positionH>
              <wp:positionV relativeFrom="paragraph">
                <wp:posOffset>6985</wp:posOffset>
              </wp:positionV>
              <wp:extent cx="648521" cy="513471"/>
              <wp:effectExtent l="0" t="0" r="0"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173" cy="531406"/>
                      </a:xfrm>
                      <a:prstGeom prst="rect">
                        <a:avLst/>
                      </a:prstGeom>
                      <a:noFill/>
                    </pic:spPr>
                  </pic:pic>
                </a:graphicData>
              </a:graphic>
              <wp14:sizeRelH relativeFrom="margin">
                <wp14:pctWidth>0</wp14:pctWidth>
              </wp14:sizeRelH>
              <wp14:sizeRelV relativeFrom="margin">
                <wp14:pctHeight>0</wp14:pctHeight>
              </wp14:sizeRelV>
            </wp:anchor>
          </w:drawing>
        </w:r>
      </w:p>
    </w:sdtContent>
  </w:sdt>
  <w:p w14:paraId="6037117A" w14:textId="320AFAAF" w:rsidR="00C35B76" w:rsidRPr="007A0565" w:rsidRDefault="00C35B76" w:rsidP="00E22615">
    <w:pPr>
      <w:pStyle w:val="Header"/>
      <w:tabs>
        <w:tab w:val="clear" w:pos="9360"/>
        <w:tab w:val="left" w:pos="7233"/>
      </w:tabs>
      <w:jc w:val="center"/>
      <w:rPr>
        <w:b/>
      </w:rPr>
    </w:pPr>
    <w:r w:rsidRPr="00E22615">
      <w:rPr>
        <w:b/>
      </w:rPr>
      <w:t>APPENDIX A – TERMS AND CONDITIONS OF SALE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1B6C1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8A9D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16A1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4A10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0C18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5214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98B4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4AD6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B0DE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F215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E1AEC"/>
    <w:multiLevelType w:val="hybridMultilevel"/>
    <w:tmpl w:val="4B2C4998"/>
    <w:lvl w:ilvl="0" w:tplc="4C1E8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14F57"/>
    <w:multiLevelType w:val="hybridMultilevel"/>
    <w:tmpl w:val="F12CBE44"/>
    <w:lvl w:ilvl="0" w:tplc="9F808F1E">
      <w:start w:val="1"/>
      <w:numFmt w:val="decimal"/>
      <w:lvlText w:val="%1."/>
      <w:lvlJc w:val="left"/>
      <w:pPr>
        <w:ind w:left="720" w:hanging="360"/>
      </w:pPr>
    </w:lvl>
    <w:lvl w:ilvl="1" w:tplc="FBE4F2B6" w:tentative="1">
      <w:start w:val="1"/>
      <w:numFmt w:val="lowerLetter"/>
      <w:lvlText w:val="%2."/>
      <w:lvlJc w:val="left"/>
      <w:pPr>
        <w:ind w:left="1440" w:hanging="360"/>
      </w:pPr>
    </w:lvl>
    <w:lvl w:ilvl="2" w:tplc="C840F5B2" w:tentative="1">
      <w:start w:val="1"/>
      <w:numFmt w:val="lowerRoman"/>
      <w:lvlText w:val="%3."/>
      <w:lvlJc w:val="right"/>
      <w:pPr>
        <w:ind w:left="2160" w:hanging="180"/>
      </w:pPr>
    </w:lvl>
    <w:lvl w:ilvl="3" w:tplc="3ECECDDC" w:tentative="1">
      <w:start w:val="1"/>
      <w:numFmt w:val="decimal"/>
      <w:lvlText w:val="%4."/>
      <w:lvlJc w:val="left"/>
      <w:pPr>
        <w:ind w:left="2880" w:hanging="360"/>
      </w:pPr>
    </w:lvl>
    <w:lvl w:ilvl="4" w:tplc="E5D6F85C" w:tentative="1">
      <w:start w:val="1"/>
      <w:numFmt w:val="lowerLetter"/>
      <w:lvlText w:val="%5."/>
      <w:lvlJc w:val="left"/>
      <w:pPr>
        <w:ind w:left="3600" w:hanging="360"/>
      </w:pPr>
    </w:lvl>
    <w:lvl w:ilvl="5" w:tplc="A6BE45AE" w:tentative="1">
      <w:start w:val="1"/>
      <w:numFmt w:val="lowerRoman"/>
      <w:lvlText w:val="%6."/>
      <w:lvlJc w:val="right"/>
      <w:pPr>
        <w:ind w:left="4320" w:hanging="180"/>
      </w:pPr>
    </w:lvl>
    <w:lvl w:ilvl="6" w:tplc="9684D758" w:tentative="1">
      <w:start w:val="1"/>
      <w:numFmt w:val="decimal"/>
      <w:lvlText w:val="%7."/>
      <w:lvlJc w:val="left"/>
      <w:pPr>
        <w:ind w:left="5040" w:hanging="360"/>
      </w:pPr>
    </w:lvl>
    <w:lvl w:ilvl="7" w:tplc="C736D488" w:tentative="1">
      <w:start w:val="1"/>
      <w:numFmt w:val="lowerLetter"/>
      <w:lvlText w:val="%8."/>
      <w:lvlJc w:val="left"/>
      <w:pPr>
        <w:ind w:left="5760" w:hanging="360"/>
      </w:pPr>
    </w:lvl>
    <w:lvl w:ilvl="8" w:tplc="E1145838" w:tentative="1">
      <w:start w:val="1"/>
      <w:numFmt w:val="lowerRoman"/>
      <w:lvlText w:val="%9."/>
      <w:lvlJc w:val="right"/>
      <w:pPr>
        <w:ind w:left="6480" w:hanging="180"/>
      </w:pPr>
    </w:lvl>
  </w:abstractNum>
  <w:abstractNum w:abstractNumId="12" w15:restartNumberingAfterBreak="0">
    <w:nsid w:val="53D976F8"/>
    <w:multiLevelType w:val="hybridMultilevel"/>
    <w:tmpl w:val="C0029EEA"/>
    <w:lvl w:ilvl="0" w:tplc="AE6E4E74">
      <w:start w:val="1"/>
      <w:numFmt w:val="decimal"/>
      <w:lvlText w:val="%1."/>
      <w:lvlJc w:val="left"/>
      <w:pPr>
        <w:ind w:left="360" w:hanging="360"/>
      </w:pPr>
      <w:rPr>
        <w:b w:val="0"/>
        <w:lang w:val="en-CA"/>
      </w:rPr>
    </w:lvl>
    <w:lvl w:ilvl="1" w:tplc="18C2449C" w:tentative="1">
      <w:start w:val="1"/>
      <w:numFmt w:val="lowerLetter"/>
      <w:lvlText w:val="%2."/>
      <w:lvlJc w:val="left"/>
      <w:pPr>
        <w:ind w:left="1080" w:hanging="360"/>
      </w:pPr>
    </w:lvl>
    <w:lvl w:ilvl="2" w:tplc="6E842B06" w:tentative="1">
      <w:start w:val="1"/>
      <w:numFmt w:val="lowerRoman"/>
      <w:lvlText w:val="%3."/>
      <w:lvlJc w:val="right"/>
      <w:pPr>
        <w:ind w:left="1800" w:hanging="180"/>
      </w:pPr>
    </w:lvl>
    <w:lvl w:ilvl="3" w:tplc="03FC36F4" w:tentative="1">
      <w:start w:val="1"/>
      <w:numFmt w:val="decimal"/>
      <w:lvlText w:val="%4."/>
      <w:lvlJc w:val="left"/>
      <w:pPr>
        <w:ind w:left="2520" w:hanging="360"/>
      </w:pPr>
    </w:lvl>
    <w:lvl w:ilvl="4" w:tplc="82903EDE" w:tentative="1">
      <w:start w:val="1"/>
      <w:numFmt w:val="lowerLetter"/>
      <w:lvlText w:val="%5."/>
      <w:lvlJc w:val="left"/>
      <w:pPr>
        <w:ind w:left="3240" w:hanging="360"/>
      </w:pPr>
    </w:lvl>
    <w:lvl w:ilvl="5" w:tplc="3B5493B0" w:tentative="1">
      <w:start w:val="1"/>
      <w:numFmt w:val="lowerRoman"/>
      <w:lvlText w:val="%6."/>
      <w:lvlJc w:val="right"/>
      <w:pPr>
        <w:ind w:left="3960" w:hanging="180"/>
      </w:pPr>
    </w:lvl>
    <w:lvl w:ilvl="6" w:tplc="6FA0EDDA" w:tentative="1">
      <w:start w:val="1"/>
      <w:numFmt w:val="decimal"/>
      <w:lvlText w:val="%7."/>
      <w:lvlJc w:val="left"/>
      <w:pPr>
        <w:ind w:left="4680" w:hanging="360"/>
      </w:pPr>
    </w:lvl>
    <w:lvl w:ilvl="7" w:tplc="53BEF9EA" w:tentative="1">
      <w:start w:val="1"/>
      <w:numFmt w:val="lowerLetter"/>
      <w:lvlText w:val="%8."/>
      <w:lvlJc w:val="left"/>
      <w:pPr>
        <w:ind w:left="5400" w:hanging="360"/>
      </w:pPr>
    </w:lvl>
    <w:lvl w:ilvl="8" w:tplc="434E79D0" w:tentative="1">
      <w:start w:val="1"/>
      <w:numFmt w:val="lowerRoman"/>
      <w:lvlText w:val="%9."/>
      <w:lvlJc w:val="right"/>
      <w:pPr>
        <w:ind w:left="6120" w:hanging="180"/>
      </w:pPr>
    </w:lvl>
  </w:abstractNum>
  <w:num w:numId="1" w16cid:durableId="1603684524">
    <w:abstractNumId w:val="12"/>
  </w:num>
  <w:num w:numId="2" w16cid:durableId="1303002307">
    <w:abstractNumId w:val="10"/>
  </w:num>
  <w:num w:numId="3" w16cid:durableId="1438214584">
    <w:abstractNumId w:val="8"/>
  </w:num>
  <w:num w:numId="4" w16cid:durableId="145972612">
    <w:abstractNumId w:val="9"/>
  </w:num>
  <w:num w:numId="5" w16cid:durableId="887685542">
    <w:abstractNumId w:val="7"/>
  </w:num>
  <w:num w:numId="6" w16cid:durableId="547112159">
    <w:abstractNumId w:val="6"/>
  </w:num>
  <w:num w:numId="7" w16cid:durableId="1284270501">
    <w:abstractNumId w:val="5"/>
  </w:num>
  <w:num w:numId="8" w16cid:durableId="79257396">
    <w:abstractNumId w:val="4"/>
  </w:num>
  <w:num w:numId="9" w16cid:durableId="1933510681">
    <w:abstractNumId w:val="3"/>
  </w:num>
  <w:num w:numId="10" w16cid:durableId="1631012956">
    <w:abstractNumId w:val="2"/>
  </w:num>
  <w:num w:numId="11" w16cid:durableId="1250581849">
    <w:abstractNumId w:val="1"/>
  </w:num>
  <w:num w:numId="12" w16cid:durableId="1260528000">
    <w:abstractNumId w:val="0"/>
  </w:num>
  <w:num w:numId="13" w16cid:durableId="1132821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3CC"/>
    <w:rsid w:val="000012D2"/>
    <w:rsid w:val="00012748"/>
    <w:rsid w:val="0003030B"/>
    <w:rsid w:val="0003466C"/>
    <w:rsid w:val="00060850"/>
    <w:rsid w:val="000621A8"/>
    <w:rsid w:val="00070F34"/>
    <w:rsid w:val="00080ADD"/>
    <w:rsid w:val="00080EF8"/>
    <w:rsid w:val="0009016D"/>
    <w:rsid w:val="000B51D3"/>
    <w:rsid w:val="000E1D8F"/>
    <w:rsid w:val="000E5F2E"/>
    <w:rsid w:val="000F3EEB"/>
    <w:rsid w:val="001306BD"/>
    <w:rsid w:val="00131AFC"/>
    <w:rsid w:val="0014134E"/>
    <w:rsid w:val="0016041E"/>
    <w:rsid w:val="00161011"/>
    <w:rsid w:val="0019325F"/>
    <w:rsid w:val="001D6904"/>
    <w:rsid w:val="00210517"/>
    <w:rsid w:val="00211C41"/>
    <w:rsid w:val="00212132"/>
    <w:rsid w:val="00215F31"/>
    <w:rsid w:val="0024576C"/>
    <w:rsid w:val="002C42E3"/>
    <w:rsid w:val="002D64CD"/>
    <w:rsid w:val="002F5C62"/>
    <w:rsid w:val="0030651D"/>
    <w:rsid w:val="00353751"/>
    <w:rsid w:val="00360FBE"/>
    <w:rsid w:val="003A1E54"/>
    <w:rsid w:val="003F0970"/>
    <w:rsid w:val="003F5F55"/>
    <w:rsid w:val="00402691"/>
    <w:rsid w:val="004055D4"/>
    <w:rsid w:val="00414AC5"/>
    <w:rsid w:val="00426B7E"/>
    <w:rsid w:val="00453A00"/>
    <w:rsid w:val="00466FB8"/>
    <w:rsid w:val="00476FD6"/>
    <w:rsid w:val="00497512"/>
    <w:rsid w:val="004B4826"/>
    <w:rsid w:val="00515B08"/>
    <w:rsid w:val="00523929"/>
    <w:rsid w:val="00525B93"/>
    <w:rsid w:val="00543683"/>
    <w:rsid w:val="00563C5D"/>
    <w:rsid w:val="0059580A"/>
    <w:rsid w:val="005D0FB8"/>
    <w:rsid w:val="005E62A3"/>
    <w:rsid w:val="00607D5B"/>
    <w:rsid w:val="0061628B"/>
    <w:rsid w:val="006211DD"/>
    <w:rsid w:val="00631CCE"/>
    <w:rsid w:val="00661FC5"/>
    <w:rsid w:val="00673A06"/>
    <w:rsid w:val="006B7EC7"/>
    <w:rsid w:val="006C76E1"/>
    <w:rsid w:val="006D1AA2"/>
    <w:rsid w:val="006E761E"/>
    <w:rsid w:val="007027B0"/>
    <w:rsid w:val="00703E84"/>
    <w:rsid w:val="00712AB8"/>
    <w:rsid w:val="00733B3B"/>
    <w:rsid w:val="0075333F"/>
    <w:rsid w:val="0078087E"/>
    <w:rsid w:val="0078779B"/>
    <w:rsid w:val="00794AFD"/>
    <w:rsid w:val="007A0565"/>
    <w:rsid w:val="007A5679"/>
    <w:rsid w:val="007A6912"/>
    <w:rsid w:val="007B5426"/>
    <w:rsid w:val="0081020C"/>
    <w:rsid w:val="008177B5"/>
    <w:rsid w:val="00824D21"/>
    <w:rsid w:val="00850228"/>
    <w:rsid w:val="008D2C58"/>
    <w:rsid w:val="008D3C27"/>
    <w:rsid w:val="008E7952"/>
    <w:rsid w:val="008F5BCE"/>
    <w:rsid w:val="00936A30"/>
    <w:rsid w:val="00996C5B"/>
    <w:rsid w:val="009A2454"/>
    <w:rsid w:val="009B22CA"/>
    <w:rsid w:val="009F5D78"/>
    <w:rsid w:val="00A025C7"/>
    <w:rsid w:val="00A04A1F"/>
    <w:rsid w:val="00A070DF"/>
    <w:rsid w:val="00A0783E"/>
    <w:rsid w:val="00A159FD"/>
    <w:rsid w:val="00A410DA"/>
    <w:rsid w:val="00A51249"/>
    <w:rsid w:val="00A63202"/>
    <w:rsid w:val="00A63363"/>
    <w:rsid w:val="00A6487A"/>
    <w:rsid w:val="00A70AF0"/>
    <w:rsid w:val="00AA08A7"/>
    <w:rsid w:val="00AD65BD"/>
    <w:rsid w:val="00AF4372"/>
    <w:rsid w:val="00B33D28"/>
    <w:rsid w:val="00B35B2D"/>
    <w:rsid w:val="00B654BE"/>
    <w:rsid w:val="00B868F0"/>
    <w:rsid w:val="00B96FC8"/>
    <w:rsid w:val="00BD0738"/>
    <w:rsid w:val="00BE3BDF"/>
    <w:rsid w:val="00BE76C1"/>
    <w:rsid w:val="00C17E5E"/>
    <w:rsid w:val="00C213CC"/>
    <w:rsid w:val="00C26ECB"/>
    <w:rsid w:val="00C35B76"/>
    <w:rsid w:val="00C44F1A"/>
    <w:rsid w:val="00C45850"/>
    <w:rsid w:val="00C64FF9"/>
    <w:rsid w:val="00C77605"/>
    <w:rsid w:val="00C85025"/>
    <w:rsid w:val="00CC4CFA"/>
    <w:rsid w:val="00D01E3F"/>
    <w:rsid w:val="00D1199A"/>
    <w:rsid w:val="00D2063E"/>
    <w:rsid w:val="00D30DE5"/>
    <w:rsid w:val="00D42968"/>
    <w:rsid w:val="00D55751"/>
    <w:rsid w:val="00D55C76"/>
    <w:rsid w:val="00D56A32"/>
    <w:rsid w:val="00D61B83"/>
    <w:rsid w:val="00D6389D"/>
    <w:rsid w:val="00DC1C16"/>
    <w:rsid w:val="00DD71F8"/>
    <w:rsid w:val="00DE0D36"/>
    <w:rsid w:val="00DF1FEE"/>
    <w:rsid w:val="00E22615"/>
    <w:rsid w:val="00E3428A"/>
    <w:rsid w:val="00E370AF"/>
    <w:rsid w:val="00E53567"/>
    <w:rsid w:val="00E66B63"/>
    <w:rsid w:val="00E723FA"/>
    <w:rsid w:val="00E869D2"/>
    <w:rsid w:val="00E86F44"/>
    <w:rsid w:val="00E96E4F"/>
    <w:rsid w:val="00EB70F7"/>
    <w:rsid w:val="00EE2F5D"/>
    <w:rsid w:val="00F16E95"/>
    <w:rsid w:val="00F430D1"/>
    <w:rsid w:val="00F52315"/>
    <w:rsid w:val="00F6514C"/>
    <w:rsid w:val="00F67820"/>
    <w:rsid w:val="00F7274C"/>
    <w:rsid w:val="00F87A2A"/>
    <w:rsid w:val="00F947BB"/>
    <w:rsid w:val="00FA6722"/>
    <w:rsid w:val="00FA72F3"/>
    <w:rsid w:val="00FB7D77"/>
    <w:rsid w:val="00FC1527"/>
    <w:rsid w:val="00FC1DA5"/>
    <w:rsid w:val="00FD1A14"/>
    <w:rsid w:val="00FD2102"/>
    <w:rsid w:val="00FE1559"/>
    <w:rsid w:val="00FE2064"/>
    <w:rsid w:val="00FE3D12"/>
    <w:rsid w:val="00FF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F32B484"/>
  <w15:chartTrackingRefBased/>
  <w15:docId w15:val="{A6017F2F-EDD3-41C1-BDA5-D5B5715D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605"/>
    <w:pPr>
      <w:spacing w:after="240" w:line="240" w:lineRule="auto"/>
      <w:jc w:val="both"/>
    </w:pPr>
    <w:rPr>
      <w:rFonts w:ascii="Arial" w:hAnsi="Arial"/>
      <w:szCs w:val="24"/>
      <w:lang w:val="en-CA" w:bidi="en-US"/>
    </w:rPr>
  </w:style>
  <w:style w:type="paragraph" w:styleId="Heading1">
    <w:name w:val="heading 1"/>
    <w:basedOn w:val="BodyText"/>
    <w:link w:val="Heading1Char"/>
    <w:rsid w:val="00C77605"/>
    <w:pPr>
      <w:outlineLvl w:val="0"/>
    </w:pPr>
    <w:rPr>
      <w:rFonts w:cs="Times New Roman"/>
      <w:lang w:bidi="ar-SA"/>
    </w:rPr>
  </w:style>
  <w:style w:type="paragraph" w:styleId="Heading2">
    <w:name w:val="heading 2"/>
    <w:basedOn w:val="BodyText"/>
    <w:link w:val="Heading2Char"/>
    <w:rsid w:val="00C77605"/>
    <w:pPr>
      <w:outlineLvl w:val="1"/>
    </w:pPr>
    <w:rPr>
      <w:rFonts w:cs="Times New Roman"/>
      <w:lang w:bidi="ar-SA"/>
    </w:rPr>
  </w:style>
  <w:style w:type="paragraph" w:styleId="Heading3">
    <w:name w:val="heading 3"/>
    <w:basedOn w:val="BodyText"/>
    <w:link w:val="Heading3Char"/>
    <w:rsid w:val="00C77605"/>
    <w:pPr>
      <w:outlineLvl w:val="2"/>
    </w:pPr>
    <w:rPr>
      <w:rFonts w:cs="Times New Roman"/>
      <w:lang w:bidi="ar-SA"/>
    </w:rPr>
  </w:style>
  <w:style w:type="paragraph" w:styleId="Heading4">
    <w:name w:val="heading 4"/>
    <w:basedOn w:val="BodyText"/>
    <w:link w:val="Heading4Char"/>
    <w:rsid w:val="00C77605"/>
    <w:pPr>
      <w:outlineLvl w:val="3"/>
    </w:pPr>
    <w:rPr>
      <w:rFonts w:cs="Times New Roman"/>
      <w:lang w:bidi="ar-SA"/>
    </w:rPr>
  </w:style>
  <w:style w:type="paragraph" w:styleId="Heading5">
    <w:name w:val="heading 5"/>
    <w:basedOn w:val="BodyText"/>
    <w:link w:val="Heading5Char"/>
    <w:rsid w:val="00C77605"/>
    <w:pPr>
      <w:outlineLvl w:val="4"/>
    </w:pPr>
    <w:rPr>
      <w:rFonts w:cs="Times New Roman"/>
      <w:lang w:bidi="ar-SA"/>
    </w:rPr>
  </w:style>
  <w:style w:type="paragraph" w:styleId="Heading6">
    <w:name w:val="heading 6"/>
    <w:basedOn w:val="BodyText"/>
    <w:link w:val="Heading6Char"/>
    <w:rsid w:val="00C77605"/>
    <w:pPr>
      <w:tabs>
        <w:tab w:val="left" w:pos="2880"/>
      </w:tabs>
      <w:outlineLvl w:val="5"/>
    </w:pPr>
    <w:rPr>
      <w:rFonts w:cs="Times New Roman"/>
      <w:lang w:bidi="ar-SA"/>
    </w:rPr>
  </w:style>
  <w:style w:type="paragraph" w:styleId="Heading7">
    <w:name w:val="heading 7"/>
    <w:basedOn w:val="BodyText"/>
    <w:link w:val="Heading7Char"/>
    <w:rsid w:val="00C77605"/>
    <w:pPr>
      <w:outlineLvl w:val="6"/>
    </w:pPr>
    <w:rPr>
      <w:rFonts w:cs="Times New Roman"/>
      <w:lang w:bidi="ar-SA"/>
    </w:rPr>
  </w:style>
  <w:style w:type="paragraph" w:styleId="Heading8">
    <w:name w:val="heading 8"/>
    <w:basedOn w:val="BodyText"/>
    <w:link w:val="Heading8Char"/>
    <w:rsid w:val="00C77605"/>
    <w:pPr>
      <w:tabs>
        <w:tab w:val="left" w:pos="4320"/>
      </w:tabs>
      <w:outlineLvl w:val="7"/>
    </w:pPr>
    <w:rPr>
      <w:rFonts w:cs="Times New Roman"/>
      <w:lang w:bidi="ar-SA"/>
    </w:rPr>
  </w:style>
  <w:style w:type="paragraph" w:styleId="Heading9">
    <w:name w:val="heading 9"/>
    <w:basedOn w:val="BodyText"/>
    <w:link w:val="Heading9Char"/>
    <w:rsid w:val="00C77605"/>
    <w:pPr>
      <w:outlineLvl w:val="8"/>
    </w:pPr>
    <w:rPr>
      <w:rFonts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13CC"/>
    <w:pPr>
      <w:tabs>
        <w:tab w:val="center" w:pos="4680"/>
        <w:tab w:val="right" w:pos="9360"/>
      </w:tabs>
    </w:pPr>
  </w:style>
  <w:style w:type="character" w:customStyle="1" w:styleId="HeaderChar">
    <w:name w:val="Header Char"/>
    <w:basedOn w:val="DefaultParagraphFont"/>
    <w:link w:val="Header"/>
    <w:uiPriority w:val="99"/>
    <w:rsid w:val="00C213CC"/>
    <w:rPr>
      <w:rFonts w:ascii="Arial" w:hAnsi="Arial"/>
      <w:szCs w:val="24"/>
      <w:lang w:bidi="en-US"/>
    </w:rPr>
  </w:style>
  <w:style w:type="paragraph" w:styleId="Footer">
    <w:name w:val="footer"/>
    <w:basedOn w:val="Normal"/>
    <w:link w:val="FooterChar"/>
    <w:uiPriority w:val="99"/>
    <w:rsid w:val="00C213CC"/>
    <w:pPr>
      <w:tabs>
        <w:tab w:val="center" w:pos="4680"/>
        <w:tab w:val="right" w:pos="9360"/>
      </w:tabs>
    </w:pPr>
  </w:style>
  <w:style w:type="character" w:customStyle="1" w:styleId="FooterChar">
    <w:name w:val="Footer Char"/>
    <w:basedOn w:val="DefaultParagraphFont"/>
    <w:link w:val="Footer"/>
    <w:uiPriority w:val="99"/>
    <w:rsid w:val="00C213CC"/>
    <w:rPr>
      <w:rFonts w:ascii="Arial" w:hAnsi="Arial"/>
      <w:szCs w:val="24"/>
      <w:lang w:bidi="en-US"/>
    </w:rPr>
  </w:style>
  <w:style w:type="paragraph" w:styleId="BodyText">
    <w:name w:val="Body Text"/>
    <w:basedOn w:val="Normal"/>
    <w:link w:val="BodyTextChar"/>
    <w:qFormat/>
    <w:rsid w:val="00C213CC"/>
  </w:style>
  <w:style w:type="character" w:customStyle="1" w:styleId="BodyTextChar">
    <w:name w:val="Body Text Char"/>
    <w:basedOn w:val="DefaultParagraphFont"/>
    <w:link w:val="BodyText"/>
    <w:rsid w:val="00C213CC"/>
    <w:rPr>
      <w:rFonts w:ascii="Arial" w:hAnsi="Arial"/>
      <w:szCs w:val="24"/>
      <w:lang w:bidi="en-US"/>
    </w:rPr>
  </w:style>
  <w:style w:type="character" w:styleId="CommentReference">
    <w:name w:val="annotation reference"/>
    <w:basedOn w:val="DefaultParagraphFont"/>
    <w:semiHidden/>
    <w:unhideWhenUsed/>
    <w:rsid w:val="00C213CC"/>
    <w:rPr>
      <w:sz w:val="16"/>
      <w:szCs w:val="16"/>
    </w:rPr>
  </w:style>
  <w:style w:type="paragraph" w:styleId="CommentText">
    <w:name w:val="annotation text"/>
    <w:basedOn w:val="Normal"/>
    <w:link w:val="CommentTextChar"/>
    <w:unhideWhenUsed/>
    <w:rsid w:val="00C213CC"/>
    <w:rPr>
      <w:sz w:val="20"/>
      <w:szCs w:val="20"/>
    </w:rPr>
  </w:style>
  <w:style w:type="character" w:customStyle="1" w:styleId="CommentTextChar">
    <w:name w:val="Comment Text Char"/>
    <w:basedOn w:val="DefaultParagraphFont"/>
    <w:link w:val="CommentText"/>
    <w:rsid w:val="00C213CC"/>
    <w:rPr>
      <w:rFonts w:ascii="Arial" w:hAnsi="Arial"/>
      <w:sz w:val="20"/>
      <w:szCs w:val="20"/>
      <w:lang w:bidi="en-US"/>
    </w:rPr>
  </w:style>
  <w:style w:type="paragraph" w:styleId="BalloonText">
    <w:name w:val="Balloon Text"/>
    <w:basedOn w:val="Normal"/>
    <w:link w:val="BalloonTextChar"/>
    <w:semiHidden/>
    <w:unhideWhenUsed/>
    <w:rsid w:val="00C213C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213CC"/>
    <w:rPr>
      <w:rFonts w:ascii="Segoe UI" w:hAnsi="Segoe UI" w:cs="Segoe UI"/>
      <w:sz w:val="18"/>
      <w:szCs w:val="18"/>
      <w:lang w:bidi="en-US"/>
    </w:rPr>
  </w:style>
  <w:style w:type="paragraph" w:styleId="ListParagraph">
    <w:name w:val="List Paragraph"/>
    <w:basedOn w:val="Normal"/>
    <w:uiPriority w:val="34"/>
    <w:qFormat/>
    <w:rsid w:val="00C77605"/>
    <w:pPr>
      <w:ind w:left="720"/>
      <w:contextualSpacing/>
    </w:pPr>
  </w:style>
  <w:style w:type="paragraph" w:styleId="CommentSubject">
    <w:name w:val="annotation subject"/>
    <w:basedOn w:val="CommentText"/>
    <w:next w:val="CommentText"/>
    <w:link w:val="CommentSubjectChar"/>
    <w:semiHidden/>
    <w:unhideWhenUsed/>
    <w:rsid w:val="00215F31"/>
    <w:rPr>
      <w:b/>
      <w:bCs/>
    </w:rPr>
  </w:style>
  <w:style w:type="character" w:customStyle="1" w:styleId="CommentSubjectChar">
    <w:name w:val="Comment Subject Char"/>
    <w:basedOn w:val="CommentTextChar"/>
    <w:link w:val="CommentSubject"/>
    <w:semiHidden/>
    <w:rsid w:val="00215F31"/>
    <w:rPr>
      <w:rFonts w:ascii="Arial" w:hAnsi="Arial"/>
      <w:b/>
      <w:bCs/>
      <w:sz w:val="20"/>
      <w:szCs w:val="20"/>
      <w:lang w:bidi="en-US"/>
    </w:rPr>
  </w:style>
  <w:style w:type="character" w:customStyle="1" w:styleId="Heading1Char">
    <w:name w:val="Heading 1 Char"/>
    <w:basedOn w:val="DefaultParagraphFont"/>
    <w:link w:val="Heading1"/>
    <w:rsid w:val="00C77605"/>
    <w:rPr>
      <w:rFonts w:ascii="Arial" w:hAnsi="Arial" w:cs="Times New Roman"/>
      <w:szCs w:val="24"/>
    </w:rPr>
  </w:style>
  <w:style w:type="character" w:customStyle="1" w:styleId="Heading2Char">
    <w:name w:val="Heading 2 Char"/>
    <w:basedOn w:val="DefaultParagraphFont"/>
    <w:link w:val="Heading2"/>
    <w:rsid w:val="00C77605"/>
    <w:rPr>
      <w:rFonts w:ascii="Arial" w:hAnsi="Arial" w:cs="Times New Roman"/>
      <w:szCs w:val="24"/>
    </w:rPr>
  </w:style>
  <w:style w:type="character" w:customStyle="1" w:styleId="Heading3Char">
    <w:name w:val="Heading 3 Char"/>
    <w:basedOn w:val="DefaultParagraphFont"/>
    <w:link w:val="Heading3"/>
    <w:rsid w:val="00C77605"/>
    <w:rPr>
      <w:rFonts w:ascii="Arial" w:hAnsi="Arial" w:cs="Times New Roman"/>
      <w:szCs w:val="24"/>
    </w:rPr>
  </w:style>
  <w:style w:type="character" w:customStyle="1" w:styleId="Heading4Char">
    <w:name w:val="Heading 4 Char"/>
    <w:basedOn w:val="DefaultParagraphFont"/>
    <w:link w:val="Heading4"/>
    <w:rsid w:val="00C77605"/>
    <w:rPr>
      <w:rFonts w:ascii="Arial" w:hAnsi="Arial" w:cs="Times New Roman"/>
      <w:szCs w:val="24"/>
    </w:rPr>
  </w:style>
  <w:style w:type="character" w:customStyle="1" w:styleId="Heading5Char">
    <w:name w:val="Heading 5 Char"/>
    <w:basedOn w:val="DefaultParagraphFont"/>
    <w:link w:val="Heading5"/>
    <w:rsid w:val="00C77605"/>
    <w:rPr>
      <w:rFonts w:ascii="Arial" w:hAnsi="Arial" w:cs="Times New Roman"/>
      <w:szCs w:val="24"/>
    </w:rPr>
  </w:style>
  <w:style w:type="character" w:customStyle="1" w:styleId="Heading6Char">
    <w:name w:val="Heading 6 Char"/>
    <w:basedOn w:val="DefaultParagraphFont"/>
    <w:link w:val="Heading6"/>
    <w:rsid w:val="00C77605"/>
    <w:rPr>
      <w:rFonts w:ascii="Arial" w:hAnsi="Arial" w:cs="Times New Roman"/>
      <w:szCs w:val="24"/>
    </w:rPr>
  </w:style>
  <w:style w:type="character" w:customStyle="1" w:styleId="Heading7Char">
    <w:name w:val="Heading 7 Char"/>
    <w:basedOn w:val="DefaultParagraphFont"/>
    <w:link w:val="Heading7"/>
    <w:rsid w:val="00C77605"/>
    <w:rPr>
      <w:rFonts w:ascii="Arial" w:hAnsi="Arial" w:cs="Times New Roman"/>
      <w:szCs w:val="24"/>
    </w:rPr>
  </w:style>
  <w:style w:type="character" w:customStyle="1" w:styleId="Heading8Char">
    <w:name w:val="Heading 8 Char"/>
    <w:basedOn w:val="DefaultParagraphFont"/>
    <w:link w:val="Heading8"/>
    <w:rsid w:val="00C77605"/>
    <w:rPr>
      <w:rFonts w:ascii="Arial" w:hAnsi="Arial" w:cs="Times New Roman"/>
      <w:szCs w:val="24"/>
    </w:rPr>
  </w:style>
  <w:style w:type="character" w:customStyle="1" w:styleId="Heading9Char">
    <w:name w:val="Heading 9 Char"/>
    <w:basedOn w:val="DefaultParagraphFont"/>
    <w:link w:val="Heading9"/>
    <w:rsid w:val="00C77605"/>
    <w:rPr>
      <w:rFonts w:ascii="Arial" w:hAnsi="Arial" w:cs="Times New Roman"/>
      <w:szCs w:val="24"/>
    </w:rPr>
  </w:style>
  <w:style w:type="paragraph" w:customStyle="1" w:styleId="BodyTextContinued">
    <w:name w:val="Body Text Continued"/>
    <w:basedOn w:val="BodyText"/>
    <w:next w:val="BodyText"/>
    <w:qFormat/>
    <w:rsid w:val="00C77605"/>
    <w:rPr>
      <w:rFonts w:eastAsia="Times New Roman" w:cs="Times New Roman"/>
      <w:lang w:bidi="ar-SA"/>
    </w:rPr>
  </w:style>
  <w:style w:type="character" w:styleId="PageNumber">
    <w:name w:val="page number"/>
    <w:basedOn w:val="DefaultParagraphFont"/>
    <w:rsid w:val="00C77605"/>
  </w:style>
  <w:style w:type="paragraph" w:styleId="Quote">
    <w:name w:val="Quote"/>
    <w:basedOn w:val="Normal"/>
    <w:next w:val="BodyTextContinued"/>
    <w:link w:val="QuoteChar"/>
    <w:qFormat/>
    <w:rsid w:val="00C77605"/>
    <w:pPr>
      <w:ind w:left="1440" w:right="1440"/>
    </w:pPr>
    <w:rPr>
      <w:lang w:bidi="ar-SA"/>
    </w:rPr>
  </w:style>
  <w:style w:type="character" w:customStyle="1" w:styleId="QuoteChar">
    <w:name w:val="Quote Char"/>
    <w:basedOn w:val="DefaultParagraphFont"/>
    <w:link w:val="Quote"/>
    <w:rsid w:val="00C77605"/>
    <w:rPr>
      <w:rFonts w:ascii="Arial" w:hAnsi="Arial"/>
      <w:szCs w:val="24"/>
    </w:rPr>
  </w:style>
  <w:style w:type="paragraph" w:customStyle="1" w:styleId="BodyText05">
    <w:name w:val="BodyText 0.5"/>
    <w:basedOn w:val="BodyText"/>
    <w:qFormat/>
    <w:rsid w:val="00C77605"/>
    <w:pPr>
      <w:ind w:firstLine="720"/>
    </w:pPr>
    <w:rPr>
      <w:rFonts w:eastAsia="Times New Roman" w:cs="Times New Roman"/>
      <w:lang w:bidi="ar-SA"/>
    </w:rPr>
  </w:style>
  <w:style w:type="paragraph" w:customStyle="1" w:styleId="BodyText1">
    <w:name w:val="BodyText 1&quot;"/>
    <w:basedOn w:val="BodyText"/>
    <w:qFormat/>
    <w:rsid w:val="00C77605"/>
    <w:pPr>
      <w:ind w:firstLine="1440"/>
    </w:pPr>
  </w:style>
  <w:style w:type="paragraph" w:customStyle="1" w:styleId="BodyTxt15spc">
    <w:name w:val="BodyTxt 1.5 spc"/>
    <w:basedOn w:val="Normal"/>
    <w:qFormat/>
    <w:rsid w:val="00C77605"/>
    <w:pPr>
      <w:spacing w:line="360" w:lineRule="auto"/>
    </w:pPr>
  </w:style>
  <w:style w:type="paragraph" w:customStyle="1" w:styleId="BodyTxtdblspc">
    <w:name w:val="BodyTxt dbl spc"/>
    <w:basedOn w:val="Normal"/>
    <w:qFormat/>
    <w:rsid w:val="00C77605"/>
    <w:pPr>
      <w:spacing w:line="480" w:lineRule="auto"/>
    </w:pPr>
    <w:rPr>
      <w:rFonts w:eastAsia="Times New Roman" w:cs="Times New Roman"/>
      <w:lang w:bidi="ar-SA"/>
    </w:rPr>
  </w:style>
  <w:style w:type="paragraph" w:customStyle="1" w:styleId="FlushRight">
    <w:name w:val="FlushRight"/>
    <w:next w:val="BodyText"/>
    <w:rsid w:val="00C77605"/>
    <w:pPr>
      <w:spacing w:after="240" w:line="240" w:lineRule="auto"/>
      <w:jc w:val="right"/>
    </w:pPr>
    <w:rPr>
      <w:rFonts w:ascii="Times New Roman" w:hAnsi="Times New Roman" w:cs="Times New Roman"/>
      <w:sz w:val="24"/>
      <w:szCs w:val="20"/>
      <w:lang w:val="en-CA"/>
    </w:rPr>
  </w:style>
  <w:style w:type="paragraph" w:customStyle="1" w:styleId="NoticeAddress">
    <w:name w:val="Notice Address"/>
    <w:basedOn w:val="Normal"/>
    <w:unhideWhenUsed/>
    <w:rsid w:val="00C77605"/>
    <w:pPr>
      <w:tabs>
        <w:tab w:val="left" w:pos="1440"/>
      </w:tabs>
      <w:ind w:left="2880" w:hanging="1440"/>
    </w:pPr>
  </w:style>
  <w:style w:type="paragraph" w:customStyle="1" w:styleId="Parties">
    <w:name w:val="Parties"/>
    <w:basedOn w:val="Normal"/>
    <w:rsid w:val="00C77605"/>
    <w:pPr>
      <w:ind w:left="3600"/>
      <w:jc w:val="left"/>
    </w:pPr>
  </w:style>
  <w:style w:type="paragraph" w:customStyle="1" w:styleId="RecipientAddress">
    <w:name w:val="Recipient Address"/>
    <w:basedOn w:val="BodyText"/>
    <w:next w:val="BodyText"/>
    <w:qFormat/>
    <w:rsid w:val="00C77605"/>
    <w:pPr>
      <w:spacing w:after="0"/>
    </w:pPr>
    <w:rPr>
      <w:lang w:bidi="ar-SA"/>
    </w:rPr>
  </w:style>
  <w:style w:type="paragraph" w:customStyle="1" w:styleId="SubtitleCAPSLeft">
    <w:name w:val="Subtitle CAPS_Left"/>
    <w:basedOn w:val="Normal"/>
    <w:next w:val="BodyText"/>
    <w:qFormat/>
    <w:rsid w:val="00C77605"/>
    <w:pPr>
      <w:keepNext/>
      <w:jc w:val="left"/>
    </w:pPr>
    <w:rPr>
      <w:caps/>
    </w:rPr>
  </w:style>
  <w:style w:type="paragraph" w:styleId="Title">
    <w:name w:val="Title"/>
    <w:basedOn w:val="Normal"/>
    <w:next w:val="BodyText"/>
    <w:link w:val="TitleChar"/>
    <w:qFormat/>
    <w:rsid w:val="00C77605"/>
    <w:pPr>
      <w:keepNext/>
      <w:widowControl w:val="0"/>
      <w:adjustRightInd w:val="0"/>
      <w:spacing w:before="120"/>
      <w:jc w:val="center"/>
      <w:outlineLvl w:val="0"/>
    </w:pPr>
    <w:rPr>
      <w:rFonts w:eastAsia="Times New Roman"/>
      <w:b/>
      <w:bCs/>
      <w:caps/>
      <w:szCs w:val="32"/>
      <w:lang w:bidi="ar-SA"/>
    </w:rPr>
  </w:style>
  <w:style w:type="character" w:customStyle="1" w:styleId="TitleChar">
    <w:name w:val="Title Char"/>
    <w:basedOn w:val="DefaultParagraphFont"/>
    <w:link w:val="Title"/>
    <w:rsid w:val="00C77605"/>
    <w:rPr>
      <w:rFonts w:ascii="Arial" w:eastAsia="Times New Roman" w:hAnsi="Arial"/>
      <w:b/>
      <w:bCs/>
      <w:caps/>
      <w:szCs w:val="32"/>
    </w:rPr>
  </w:style>
  <w:style w:type="paragraph" w:customStyle="1" w:styleId="TitleBULeft">
    <w:name w:val="Title B_U_Left"/>
    <w:basedOn w:val="Normal"/>
    <w:next w:val="BodyText"/>
    <w:qFormat/>
    <w:rsid w:val="00C77605"/>
    <w:pPr>
      <w:keepNext/>
      <w:widowControl w:val="0"/>
      <w:spacing w:before="120"/>
      <w:jc w:val="left"/>
      <w:outlineLvl w:val="0"/>
    </w:pPr>
    <w:rPr>
      <w:b/>
      <w:u w:val="single"/>
      <w:lang w:bidi="ar-SA"/>
    </w:rPr>
  </w:style>
  <w:style w:type="paragraph" w:customStyle="1" w:styleId="TitleNoBoldCntr">
    <w:name w:val="Title NoBold Cntr"/>
    <w:basedOn w:val="Normal"/>
    <w:next w:val="BodyText"/>
    <w:qFormat/>
    <w:rsid w:val="00C77605"/>
    <w:pPr>
      <w:keepNext/>
      <w:widowControl w:val="0"/>
      <w:spacing w:before="120"/>
      <w:jc w:val="center"/>
      <w:outlineLvl w:val="0"/>
    </w:pPr>
    <w:rPr>
      <w:caps/>
      <w:lang w:bidi="ar-SA"/>
    </w:rPr>
  </w:style>
  <w:style w:type="paragraph" w:customStyle="1" w:styleId="TitleCntrBoldUnd">
    <w:name w:val="TitleCntrBoldUnd"/>
    <w:basedOn w:val="Normal"/>
    <w:next w:val="BodyText"/>
    <w:qFormat/>
    <w:rsid w:val="00C77605"/>
    <w:pPr>
      <w:keepNext/>
      <w:widowControl w:val="0"/>
      <w:spacing w:before="120"/>
      <w:jc w:val="center"/>
      <w:outlineLvl w:val="0"/>
    </w:pPr>
    <w:rPr>
      <w:b/>
      <w:caps/>
      <w:u w:val="single"/>
      <w:lang w:bidi="ar-SA"/>
    </w:rPr>
  </w:style>
  <w:style w:type="paragraph" w:customStyle="1" w:styleId="TitleLeftCaps">
    <w:name w:val="TitleLeftCaps"/>
    <w:basedOn w:val="Normal"/>
    <w:next w:val="BodyText"/>
    <w:qFormat/>
    <w:rsid w:val="00C77605"/>
    <w:pPr>
      <w:keepNext/>
      <w:widowControl w:val="0"/>
      <w:spacing w:before="120"/>
      <w:jc w:val="left"/>
      <w:outlineLvl w:val="0"/>
    </w:pPr>
    <w:rPr>
      <w:b/>
      <w:caps/>
      <w:lang w:bidi="ar-SA"/>
    </w:rPr>
  </w:style>
  <w:style w:type="paragraph" w:styleId="BodyTextFirstIndent">
    <w:name w:val="Body Text First Indent"/>
    <w:basedOn w:val="BodyText"/>
    <w:link w:val="BodyTextFirstIndentChar"/>
    <w:rsid w:val="00C77605"/>
    <w:pPr>
      <w:ind w:firstLine="360"/>
    </w:pPr>
  </w:style>
  <w:style w:type="character" w:customStyle="1" w:styleId="BodyTextFirstIndentChar">
    <w:name w:val="Body Text First Indent Char"/>
    <w:basedOn w:val="BodyTextChar"/>
    <w:link w:val="BodyTextFirstIndent"/>
    <w:rsid w:val="00C77605"/>
    <w:rPr>
      <w:rFonts w:ascii="Arial" w:hAnsi="Arial"/>
      <w:szCs w:val="24"/>
      <w:lang w:bidi="en-US"/>
    </w:rPr>
  </w:style>
  <w:style w:type="paragraph" w:styleId="Subtitle">
    <w:name w:val="Subtitle"/>
    <w:basedOn w:val="Normal"/>
    <w:next w:val="BodyText"/>
    <w:link w:val="SubtitleChar"/>
    <w:qFormat/>
    <w:rsid w:val="00C77605"/>
    <w:pPr>
      <w:spacing w:before="120"/>
    </w:pPr>
    <w:rPr>
      <w:b/>
      <w:caps/>
    </w:rPr>
  </w:style>
  <w:style w:type="character" w:customStyle="1" w:styleId="SubtitleChar">
    <w:name w:val="Subtitle Char"/>
    <w:basedOn w:val="DefaultParagraphFont"/>
    <w:link w:val="Subtitle"/>
    <w:rsid w:val="00C77605"/>
    <w:rPr>
      <w:rFonts w:ascii="Arial" w:hAnsi="Arial"/>
      <w:b/>
      <w:caps/>
      <w:szCs w:val="24"/>
      <w:lang w:bidi="en-US"/>
    </w:rPr>
  </w:style>
  <w:style w:type="paragraph" w:customStyle="1" w:styleId="SubtitleBULeft">
    <w:name w:val="Subtitle B_U_Left"/>
    <w:basedOn w:val="BodyText"/>
    <w:next w:val="BodyText"/>
    <w:qFormat/>
    <w:rsid w:val="00C77605"/>
    <w:pPr>
      <w:keepNext/>
      <w:jc w:val="left"/>
    </w:pPr>
    <w:rPr>
      <w:b/>
      <w:u w:val="single"/>
      <w:lang w:bidi="ar-SA"/>
    </w:rPr>
  </w:style>
  <w:style w:type="paragraph" w:customStyle="1" w:styleId="DeliveryPhrase">
    <w:name w:val="Delivery Phrase"/>
    <w:basedOn w:val="Normal"/>
    <w:next w:val="BodyText"/>
    <w:uiPriority w:val="24"/>
    <w:unhideWhenUsed/>
    <w:rsid w:val="00C77605"/>
    <w:rPr>
      <w:b/>
      <w:smallCaps/>
    </w:rPr>
  </w:style>
  <w:style w:type="paragraph" w:customStyle="1" w:styleId="DocumentTitle">
    <w:name w:val="Document Title"/>
    <w:basedOn w:val="Normal"/>
    <w:next w:val="BodyText"/>
    <w:uiPriority w:val="24"/>
    <w:unhideWhenUsed/>
    <w:rsid w:val="00C77605"/>
    <w:pPr>
      <w:spacing w:after="480"/>
      <w:jc w:val="center"/>
    </w:pPr>
    <w:rPr>
      <w:b/>
      <w:caps/>
      <w:lang w:bidi="ar-SA"/>
    </w:rPr>
  </w:style>
  <w:style w:type="paragraph" w:styleId="Revision">
    <w:name w:val="Revision"/>
    <w:hidden/>
    <w:uiPriority w:val="99"/>
    <w:semiHidden/>
    <w:rsid w:val="00C77605"/>
    <w:pPr>
      <w:spacing w:after="0" w:line="240" w:lineRule="auto"/>
    </w:pPr>
    <w:rPr>
      <w:rFonts w:ascii="Arial" w:hAnsi="Arial"/>
      <w:szCs w:val="24"/>
      <w:lang w:bidi="en-US"/>
    </w:rPr>
  </w:style>
  <w:style w:type="character" w:styleId="Hyperlink">
    <w:name w:val="Hyperlink"/>
    <w:basedOn w:val="DefaultParagraphFont"/>
    <w:uiPriority w:val="99"/>
    <w:unhideWhenUsed/>
    <w:rsid w:val="00426B7E"/>
    <w:rPr>
      <w:color w:val="0563C1" w:themeColor="hyperlink"/>
      <w:u w:val="single"/>
    </w:rPr>
  </w:style>
  <w:style w:type="character" w:styleId="UnresolvedMention">
    <w:name w:val="Unresolved Mention"/>
    <w:basedOn w:val="DefaultParagraphFont"/>
    <w:uiPriority w:val="99"/>
    <w:semiHidden/>
    <w:unhideWhenUsed/>
    <w:rsid w:val="00426B7E"/>
    <w:rPr>
      <w:color w:val="605E5C"/>
      <w:shd w:val="clear" w:color="auto" w:fill="E1DFDD"/>
    </w:rPr>
  </w:style>
  <w:style w:type="character" w:styleId="FollowedHyperlink">
    <w:name w:val="FollowedHyperlink"/>
    <w:basedOn w:val="DefaultParagraphFont"/>
    <w:uiPriority w:val="99"/>
    <w:semiHidden/>
    <w:unhideWhenUsed/>
    <w:rsid w:val="00D61B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985520">
      <w:bodyDiv w:val="1"/>
      <w:marLeft w:val="0"/>
      <w:marRight w:val="0"/>
      <w:marTop w:val="0"/>
      <w:marBottom w:val="0"/>
      <w:divBdr>
        <w:top w:val="none" w:sz="0" w:space="0" w:color="auto"/>
        <w:left w:val="none" w:sz="0" w:space="0" w:color="auto"/>
        <w:bottom w:val="none" w:sz="0" w:space="0" w:color="auto"/>
        <w:right w:val="none" w:sz="0" w:space="0" w:color="auto"/>
      </w:divBdr>
    </w:div>
    <w:div w:id="192132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20D00-7F50-424A-8DEA-94068BA3B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2902</Words>
  <Characters>16543</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Recochem</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Sibthorpe, Allison (EXT)</dc:creator>
  <cp:keywords/>
  <dc:description/>
  <cp:lastModifiedBy>Landry, Michelle (MTL)</cp:lastModifiedBy>
  <cp:revision>9</cp:revision>
  <cp:lastPrinted>2022-11-24T15:46:00Z</cp:lastPrinted>
  <dcterms:created xsi:type="dcterms:W3CDTF">2022-03-17T14:34:00Z</dcterms:created>
  <dcterms:modified xsi:type="dcterms:W3CDTF">2024-03-05T18:13:00Z</dcterms:modified>
</cp:coreProperties>
</file>